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A74D" w14:textId="77777777" w:rsidR="00380991" w:rsidRPr="00441C78" w:rsidRDefault="004B49AE" w:rsidP="00C0380D">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312" behindDoc="0" locked="1" layoutInCell="1" allowOverlap="1" wp14:anchorId="5FEE3913" wp14:editId="03A17768">
                <wp:simplePos x="0" y="0"/>
                <wp:positionH relativeFrom="column">
                  <wp:posOffset>1289050</wp:posOffset>
                </wp:positionH>
                <wp:positionV relativeFrom="page">
                  <wp:posOffset>1143000</wp:posOffset>
                </wp:positionV>
                <wp:extent cx="4914900" cy="1028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BCD18" w14:textId="77777777" w:rsidR="00380991" w:rsidRPr="00674D93" w:rsidRDefault="00380991" w:rsidP="00380991">
                            <w:pPr>
                              <w:jc w:val="center"/>
                              <w:rPr>
                                <w:rFonts w:ascii="Arial" w:hAnsi="Arial" w:cs="Arial"/>
                                <w:i/>
                                <w:sz w:val="20"/>
                                <w:szCs w:val="20"/>
                              </w:rPr>
                            </w:pPr>
                            <w:r w:rsidRPr="00674D93">
                              <w:rPr>
                                <w:rFonts w:ascii="Arial" w:hAnsi="Arial" w:cs="Arial"/>
                                <w:i/>
                                <w:sz w:val="20"/>
                                <w:szCs w:val="20"/>
                              </w:rPr>
                              <w:t xml:space="preserve">Building Rural </w:t>
                            </w:r>
                            <w:smartTag w:uri="urn:schemas-microsoft-com:office:smarttags" w:element="country-region">
                              <w:smartTag w:uri="urn:schemas-microsoft-com:office:smarttags" w:element="place">
                                <w:r w:rsidRPr="00674D93">
                                  <w:rPr>
                                    <w:rFonts w:ascii="Arial" w:hAnsi="Arial" w:cs="Arial"/>
                                    <w:i/>
                                    <w:sz w:val="20"/>
                                    <w:szCs w:val="20"/>
                                  </w:rPr>
                                  <w:t>America</w:t>
                                </w:r>
                              </w:smartTag>
                            </w:smartTag>
                          </w:p>
                          <w:p w14:paraId="05C7F5AD" w14:textId="77777777" w:rsidR="00380991" w:rsidRPr="00674D93" w:rsidRDefault="00380991" w:rsidP="00380991">
                            <w:pPr>
                              <w:jc w:val="center"/>
                              <w:rPr>
                                <w:rFonts w:ascii="Arial" w:hAnsi="Arial" w:cs="Arial"/>
                                <w:b/>
                              </w:rPr>
                            </w:pPr>
                            <w:r w:rsidRPr="00674D93">
                              <w:rPr>
                                <w:rFonts w:ascii="Arial" w:hAnsi="Arial" w:cs="Arial"/>
                                <w:b/>
                              </w:rPr>
                              <w:t>National Association of Credit Specialists</w:t>
                            </w:r>
                          </w:p>
                          <w:p w14:paraId="6328AD29" w14:textId="77777777" w:rsidR="00380991" w:rsidRPr="00674D93" w:rsidRDefault="00380991" w:rsidP="00380991">
                            <w:pPr>
                              <w:jc w:val="center"/>
                              <w:rPr>
                                <w:rFonts w:ascii="Arial" w:hAnsi="Arial" w:cs="Arial"/>
                                <w:sz w:val="16"/>
                                <w:szCs w:val="16"/>
                              </w:rPr>
                            </w:pPr>
                            <w:r w:rsidRPr="00674D93">
                              <w:rPr>
                                <w:rFonts w:ascii="Arial" w:hAnsi="Arial" w:cs="Arial"/>
                                <w:sz w:val="16"/>
                                <w:szCs w:val="16"/>
                              </w:rPr>
                              <w:t>of the</w:t>
                            </w:r>
                          </w:p>
                          <w:p w14:paraId="2A87EA64" w14:textId="77777777" w:rsidR="00380991" w:rsidRDefault="00380991" w:rsidP="00380991">
                            <w:pPr>
                              <w:jc w:val="center"/>
                              <w:rPr>
                                <w:rFonts w:ascii="Arial" w:hAnsi="Arial" w:cs="Arial"/>
                                <w:b/>
                              </w:rPr>
                            </w:pPr>
                            <w:r w:rsidRPr="00674D93">
                              <w:rPr>
                                <w:rFonts w:ascii="Arial" w:hAnsi="Arial" w:cs="Arial"/>
                                <w:b/>
                              </w:rPr>
                              <w:t>USDA – Farm Service Agency</w:t>
                            </w:r>
                          </w:p>
                          <w:p w14:paraId="3B37D8C4" w14:textId="109F8468" w:rsidR="00380991" w:rsidRPr="00C0380D" w:rsidRDefault="00BD129E" w:rsidP="00380991">
                            <w:pPr>
                              <w:jc w:val="center"/>
                              <w:rPr>
                                <w:rFonts w:ascii="Arial" w:hAnsi="Arial" w:cs="Arial"/>
                                <w:b/>
                                <w:sz w:val="20"/>
                                <w:szCs w:val="20"/>
                              </w:rPr>
                            </w:pPr>
                            <w:r>
                              <w:rPr>
                                <w:rFonts w:ascii="Arial" w:hAnsi="Arial" w:cs="Arial"/>
                                <w:b/>
                                <w:sz w:val="20"/>
                                <w:szCs w:val="20"/>
                              </w:rPr>
                              <w:t>MANAGEMENT / PERSONNEL</w:t>
                            </w:r>
                            <w:r w:rsidR="007C5B5A">
                              <w:rPr>
                                <w:rFonts w:ascii="Arial" w:hAnsi="Arial" w:cs="Arial"/>
                                <w:b/>
                                <w:sz w:val="20"/>
                                <w:szCs w:val="20"/>
                              </w:rPr>
                              <w:t xml:space="preserv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E3913" id="_x0000_t202" coordsize="21600,21600" o:spt="202" path="m,l,21600r21600,l21600,xe">
                <v:stroke joinstyle="miter"/>
                <v:path gradientshapeok="t" o:connecttype="rect"/>
              </v:shapetype>
              <v:shape id="Text Box 3" o:spid="_x0000_s1026" type="#_x0000_t202" style="position:absolute;margin-left:101.5pt;margin-top:90pt;width:38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i3QEAAKIDAAAOAAAAZHJzL2Uyb0RvYy54bWysU1Fv0zAQfkfiP1h+p0mqwrao6TQ2DSEN&#10;hjT4AY5jNxGJz9y5Tcqv5+x0XYE3xIvlu3O++77vLuvraejF3iB14CpZLHIpjNPQdG5byW9f799c&#10;SkFBuUb14EwlD4bk9eb1q/XoS7OEFvrGoGAQR+XoK9mG4MssI92aQdECvHFctICDChziNmtQjYw+&#10;9Nkyz99lI2DjEbQh4uzdXJSbhG+t0eHRWjJB9JVkbiGdmM46ntlmrcotKt92+khD/QOLQXWOm56g&#10;7lRQYofdX1BDpxEIbFhoGDKwttMmaWA1Rf6HmqdWeZO0sDnkTzbR/4PVn/dP/guKML2HiQeYRJB/&#10;AP2dhIPbVrmtuUGEsTWq4cZFtCwbPZXHT6PVVFIEqcdP0PCQ1S5AAposDtEV1ikYnQdwOJlupiA0&#10;J1dXxeoq55LmWpEvLy84iD1U+fy5RwofDAwiXiqJPNUEr/YPFOanz09iNwf3Xd+nyfbutwRjxkyi&#10;HxnP3MNUT/w6yqihObAQhHlReLH50gL+lGLkJakk/dgpNFL0Hx2bwdRXcatSsHp7seQAzyv1eUU5&#10;zVCVDFLM19swb+LOY7dtudNsv4MbNtB2SdoLqyNvXoRkznFp46adx+nVy6+1+QUAAP//AwBQSwME&#10;FAAGAAgAAAAhAO1OV+reAAAACwEAAA8AAABkcnMvZG93bnJldi54bWxMj81OwzAQhO9IvIO1SNyo&#10;TVpoG+JUCMQV1PIjcdvG2yQiXkex24S3ZznBbVYzmv2m2Ey+UycaYhvYwvXMgCKugmu5tvD2+nS1&#10;AhUTssMuMFn4pgib8vyswNyFkbd02qVaSQnHHC00KfW51rFqyGOchZ5YvEMYPCY5h1q7AUcp953O&#10;jLnVHluWDw329NBQ9bU7egvvz4fPj4V5qR/9TT+GyWj2a23t5cV0fwcq0ZT+wvCLL+hQCtM+HNlF&#10;1VnIzFy2JDFWRoQk1suliL2F+SIzoMtC/99Q/gAAAP//AwBQSwECLQAUAAYACAAAACEAtoM4kv4A&#10;AADhAQAAEwAAAAAAAAAAAAAAAAAAAAAAW0NvbnRlbnRfVHlwZXNdLnhtbFBLAQItABQABgAIAAAA&#10;IQA4/SH/1gAAAJQBAAALAAAAAAAAAAAAAAAAAC8BAABfcmVscy8ucmVsc1BLAQItABQABgAIAAAA&#10;IQAM5b+i3QEAAKIDAAAOAAAAAAAAAAAAAAAAAC4CAABkcnMvZTJvRG9jLnhtbFBLAQItABQABgAI&#10;AAAAIQDtTlfq3gAAAAsBAAAPAAAAAAAAAAAAAAAAADcEAABkcnMvZG93bnJldi54bWxQSwUGAAAA&#10;AAQABADzAAAAQgUAAAAA&#10;" filled="f" stroked="f">
                <v:textbox>
                  <w:txbxContent>
                    <w:p w14:paraId="5E0BCD18" w14:textId="77777777" w:rsidR="00380991" w:rsidRPr="00674D93" w:rsidRDefault="00380991" w:rsidP="00380991">
                      <w:pPr>
                        <w:jc w:val="center"/>
                        <w:rPr>
                          <w:rFonts w:ascii="Arial" w:hAnsi="Arial" w:cs="Arial"/>
                          <w:i/>
                          <w:sz w:val="20"/>
                          <w:szCs w:val="20"/>
                        </w:rPr>
                      </w:pPr>
                      <w:r w:rsidRPr="00674D93">
                        <w:rPr>
                          <w:rFonts w:ascii="Arial" w:hAnsi="Arial" w:cs="Arial"/>
                          <w:i/>
                          <w:sz w:val="20"/>
                          <w:szCs w:val="20"/>
                        </w:rPr>
                        <w:t xml:space="preserve">Building Rural </w:t>
                      </w:r>
                      <w:smartTag w:uri="urn:schemas-microsoft-com:office:smarttags" w:element="country-region">
                        <w:smartTag w:uri="urn:schemas-microsoft-com:office:smarttags" w:element="place">
                          <w:r w:rsidRPr="00674D93">
                            <w:rPr>
                              <w:rFonts w:ascii="Arial" w:hAnsi="Arial" w:cs="Arial"/>
                              <w:i/>
                              <w:sz w:val="20"/>
                              <w:szCs w:val="20"/>
                            </w:rPr>
                            <w:t>America</w:t>
                          </w:r>
                        </w:smartTag>
                      </w:smartTag>
                    </w:p>
                    <w:p w14:paraId="05C7F5AD" w14:textId="77777777" w:rsidR="00380991" w:rsidRPr="00674D93" w:rsidRDefault="00380991" w:rsidP="00380991">
                      <w:pPr>
                        <w:jc w:val="center"/>
                        <w:rPr>
                          <w:rFonts w:ascii="Arial" w:hAnsi="Arial" w:cs="Arial"/>
                          <w:b/>
                        </w:rPr>
                      </w:pPr>
                      <w:r w:rsidRPr="00674D93">
                        <w:rPr>
                          <w:rFonts w:ascii="Arial" w:hAnsi="Arial" w:cs="Arial"/>
                          <w:b/>
                        </w:rPr>
                        <w:t>National Association of Credit Specialists</w:t>
                      </w:r>
                    </w:p>
                    <w:p w14:paraId="6328AD29" w14:textId="77777777" w:rsidR="00380991" w:rsidRPr="00674D93" w:rsidRDefault="00380991" w:rsidP="00380991">
                      <w:pPr>
                        <w:jc w:val="center"/>
                        <w:rPr>
                          <w:rFonts w:ascii="Arial" w:hAnsi="Arial" w:cs="Arial"/>
                          <w:sz w:val="16"/>
                          <w:szCs w:val="16"/>
                        </w:rPr>
                      </w:pPr>
                      <w:r w:rsidRPr="00674D93">
                        <w:rPr>
                          <w:rFonts w:ascii="Arial" w:hAnsi="Arial" w:cs="Arial"/>
                          <w:sz w:val="16"/>
                          <w:szCs w:val="16"/>
                        </w:rPr>
                        <w:t>of the</w:t>
                      </w:r>
                    </w:p>
                    <w:p w14:paraId="2A87EA64" w14:textId="77777777" w:rsidR="00380991" w:rsidRDefault="00380991" w:rsidP="00380991">
                      <w:pPr>
                        <w:jc w:val="center"/>
                        <w:rPr>
                          <w:rFonts w:ascii="Arial" w:hAnsi="Arial" w:cs="Arial"/>
                          <w:b/>
                        </w:rPr>
                      </w:pPr>
                      <w:r w:rsidRPr="00674D93">
                        <w:rPr>
                          <w:rFonts w:ascii="Arial" w:hAnsi="Arial" w:cs="Arial"/>
                          <w:b/>
                        </w:rPr>
                        <w:t>USDA – Farm Service Agency</w:t>
                      </w:r>
                    </w:p>
                    <w:p w14:paraId="3B37D8C4" w14:textId="109F8468" w:rsidR="00380991" w:rsidRPr="00C0380D" w:rsidRDefault="00BD129E" w:rsidP="00380991">
                      <w:pPr>
                        <w:jc w:val="center"/>
                        <w:rPr>
                          <w:rFonts w:ascii="Arial" w:hAnsi="Arial" w:cs="Arial"/>
                          <w:b/>
                          <w:sz w:val="20"/>
                          <w:szCs w:val="20"/>
                        </w:rPr>
                      </w:pPr>
                      <w:r>
                        <w:rPr>
                          <w:rFonts w:ascii="Arial" w:hAnsi="Arial" w:cs="Arial"/>
                          <w:b/>
                          <w:sz w:val="20"/>
                          <w:szCs w:val="20"/>
                        </w:rPr>
                        <w:t>MANAGEMENT / PERSONNEL</w:t>
                      </w:r>
                      <w:r w:rsidR="007C5B5A">
                        <w:rPr>
                          <w:rFonts w:ascii="Arial" w:hAnsi="Arial" w:cs="Arial"/>
                          <w:b/>
                          <w:sz w:val="20"/>
                          <w:szCs w:val="20"/>
                        </w:rPr>
                        <w:t xml:space="preserve"> COMMITTEE</w:t>
                      </w:r>
                    </w:p>
                  </w:txbxContent>
                </v:textbox>
                <w10:wrap anchory="page"/>
                <w10:anchorlock/>
              </v:shape>
            </w:pict>
          </mc:Fallback>
        </mc:AlternateContent>
      </w:r>
      <w:r>
        <w:rPr>
          <w:rFonts w:ascii="Arial" w:hAnsi="Arial" w:cs="Arial"/>
          <w:b/>
          <w:noProof/>
          <w:sz w:val="22"/>
          <w:szCs w:val="22"/>
        </w:rPr>
        <mc:AlternateContent>
          <mc:Choice Requires="wps">
            <w:drawing>
              <wp:anchor distT="0" distB="0" distL="114300" distR="114300" simplePos="0" relativeHeight="251660288" behindDoc="0" locked="1" layoutInCell="1" allowOverlap="1" wp14:anchorId="7FC73A67" wp14:editId="19188DFC">
                <wp:simplePos x="0" y="0"/>
                <wp:positionH relativeFrom="column">
                  <wp:posOffset>-200025</wp:posOffset>
                </wp:positionH>
                <wp:positionV relativeFrom="page">
                  <wp:posOffset>915035</wp:posOffset>
                </wp:positionV>
                <wp:extent cx="1517015" cy="14439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44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54C3" w14:textId="77777777" w:rsidR="00380991" w:rsidRDefault="00380991" w:rsidP="00380991">
                            <w:r>
                              <w:rPr>
                                <w:noProof/>
                              </w:rPr>
                              <w:drawing>
                                <wp:inline distT="0" distB="0" distL="0" distR="0" wp14:anchorId="4E3AC010" wp14:editId="3EE715AE">
                                  <wp:extent cx="1314450" cy="1352550"/>
                                  <wp:effectExtent l="19050" t="0" r="0" b="0"/>
                                  <wp:docPr id="1" name="Picture 1" descr="Na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slogo"/>
                                          <pic:cNvPicPr>
                                            <a:picLocks noChangeAspect="1" noChangeArrowheads="1"/>
                                          </pic:cNvPicPr>
                                        </pic:nvPicPr>
                                        <pic:blipFill>
                                          <a:blip r:embed="rId5"/>
                                          <a:srcRect/>
                                          <a:stretch>
                                            <a:fillRect/>
                                          </a:stretch>
                                        </pic:blipFill>
                                        <pic:spPr bwMode="auto">
                                          <a:xfrm>
                                            <a:off x="0" y="0"/>
                                            <a:ext cx="1314450" cy="1352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C73A67" id="Text Box 2" o:spid="_x0000_s1027" type="#_x0000_t202" style="position:absolute;margin-left:-15.75pt;margin-top:72.05pt;width:119.45pt;height:113.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643wEAAKcDAAAOAAAAZHJzL2Uyb0RvYy54bWysU9GO0zAQfEfiHyy/0ySl5WjU9HTcqQjp&#10;OJAOPsBxnMQi8Vprt0n5etZO2ivwhnixbK8zOzM72d6OfceOCp0GU/BskXKmjIRKm6bg37/t37zn&#10;zHlhKtGBUQU/Kcdvd69fbQebqyW00FUKGYEYlw+24K33Nk8SJ1vVC7cAqwwVa8BeeDpik1QoBkLv&#10;u2SZpu+SAbCyCFI5R7cPU5HvIn5dK+m/1LVTnnUFJ24+rhjXMqzJbivyBoVttZxpiH9g0QttqOkF&#10;6kF4wQ6o/4LqtURwUPuFhD6ButZSRQ2kJkv/UPPcCquiFjLH2YtN7v/Byqfjs/2KzI8fYKQBRhHO&#10;PoL84ZiB+1aYRt0hwtAqUVHjLFiWDNbl86fBape7AFIOn6GiIYuDhwg01tgHV0gnI3QawOliuho9&#10;k6HlOrtJszVnkmrZavV2s4ljSUR+/tyi8x8V9CxsCo401Qgvjo/OBzoiPz8J3QzsddfFyXbmtwt6&#10;GG4i/cB44u7HcmS6mrUFNSVUJ9KDMOWF8k2bFvAnZwNlpeCGwsxZ98mQIxsiHaIVD6v1zZIOeF0p&#10;ryvCSAIquOds2t77KY4Hi7ppqc95Bnfk4l5HfS+cZvKUhih7Tm6I2/U5vnr5v3a/AAAA//8DAFBL&#10;AwQUAAYACAAAACEALk5bSN4AAAALAQAADwAAAGRycy9kb3ducmV2LnhtbEyPQU7DMBBF90jcwRok&#10;dq2TNKUljVOhAmugcAA3nsYh8TiK3TZweoYVLEfv6/835XZyvTjjGFpPCtJ5AgKp9qalRsHH+/Ns&#10;DSJETUb3nlDBFwbYVtdXpS6Mv9AbnvexEVxCodAKbIxDIWWoLTod5n5AYnb0o9ORz7GRZtQXLne9&#10;zJLkTjrdEi9YPeDOYt3tT07BOnEvXXefvQaXf6dLu3v0T8OnUrc308MGRMQp/oXhV5/VoWKngz+R&#10;CaJXMFukS44yyPMUBCeyZJWDOChYrBjJqpT/f6h+AAAA//8DAFBLAQItABQABgAIAAAAIQC2gziS&#10;/gAAAOEBAAATAAAAAAAAAAAAAAAAAAAAAABbQ29udGVudF9UeXBlc10ueG1sUEsBAi0AFAAGAAgA&#10;AAAhADj9If/WAAAAlAEAAAsAAAAAAAAAAAAAAAAALwEAAF9yZWxzLy5yZWxzUEsBAi0AFAAGAAgA&#10;AAAhAI98frjfAQAApwMAAA4AAAAAAAAAAAAAAAAALgIAAGRycy9lMm9Eb2MueG1sUEsBAi0AFAAG&#10;AAgAAAAhAC5OW0jeAAAACwEAAA8AAAAAAAAAAAAAAAAAOQQAAGRycy9kb3ducmV2LnhtbFBLBQYA&#10;AAAABAAEAPMAAABEBQAAAAA=&#10;" filled="f" stroked="f">
                <v:textbox style="mso-fit-shape-to-text:t">
                  <w:txbxContent>
                    <w:p w14:paraId="208D54C3" w14:textId="77777777" w:rsidR="00380991" w:rsidRDefault="00380991" w:rsidP="00380991">
                      <w:r>
                        <w:rPr>
                          <w:noProof/>
                        </w:rPr>
                        <w:drawing>
                          <wp:inline distT="0" distB="0" distL="0" distR="0" wp14:anchorId="4E3AC010" wp14:editId="3EE715AE">
                            <wp:extent cx="1314450" cy="1352550"/>
                            <wp:effectExtent l="19050" t="0" r="0" b="0"/>
                            <wp:docPr id="1" name="Picture 1" descr="Na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slogo"/>
                                    <pic:cNvPicPr>
                                      <a:picLocks noChangeAspect="1" noChangeArrowheads="1"/>
                                    </pic:cNvPicPr>
                                  </pic:nvPicPr>
                                  <pic:blipFill>
                                    <a:blip r:embed="rId5"/>
                                    <a:srcRect/>
                                    <a:stretch>
                                      <a:fillRect/>
                                    </a:stretch>
                                  </pic:blipFill>
                                  <pic:spPr bwMode="auto">
                                    <a:xfrm>
                                      <a:off x="0" y="0"/>
                                      <a:ext cx="1314450" cy="1352550"/>
                                    </a:xfrm>
                                    <a:prstGeom prst="rect">
                                      <a:avLst/>
                                    </a:prstGeom>
                                    <a:noFill/>
                                    <a:ln w="9525">
                                      <a:noFill/>
                                      <a:miter lim="800000"/>
                                      <a:headEnd/>
                                      <a:tailEnd/>
                                    </a:ln>
                                  </pic:spPr>
                                </pic:pic>
                              </a:graphicData>
                            </a:graphic>
                          </wp:inline>
                        </w:drawing>
                      </w:r>
                    </w:p>
                  </w:txbxContent>
                </v:textbox>
                <w10:wrap anchory="page"/>
                <w10:anchorlock/>
              </v:shape>
            </w:pict>
          </mc:Fallback>
        </mc:AlternateContent>
      </w:r>
    </w:p>
    <w:p w14:paraId="337004EC" w14:textId="77777777" w:rsidR="00380991" w:rsidRPr="00441C78" w:rsidRDefault="00380991" w:rsidP="00380991">
      <w:pPr>
        <w:rPr>
          <w:rFonts w:ascii="Arial" w:hAnsi="Arial" w:cs="Arial"/>
          <w:b/>
          <w:sz w:val="22"/>
          <w:szCs w:val="22"/>
        </w:rPr>
      </w:pPr>
    </w:p>
    <w:p w14:paraId="6B79A44E" w14:textId="77777777" w:rsidR="00380991" w:rsidRPr="00441C78" w:rsidRDefault="00380991" w:rsidP="00380991">
      <w:pPr>
        <w:rPr>
          <w:rFonts w:ascii="Arial" w:hAnsi="Arial" w:cs="Arial"/>
          <w:b/>
          <w:sz w:val="22"/>
          <w:szCs w:val="22"/>
        </w:rPr>
      </w:pPr>
    </w:p>
    <w:p w14:paraId="34A1249F" w14:textId="77777777" w:rsidR="00380991" w:rsidRPr="00441C78" w:rsidRDefault="00380991" w:rsidP="00380991">
      <w:pPr>
        <w:rPr>
          <w:rFonts w:ascii="Arial" w:hAnsi="Arial" w:cs="Arial"/>
          <w:b/>
          <w:sz w:val="22"/>
          <w:szCs w:val="22"/>
        </w:rPr>
      </w:pPr>
    </w:p>
    <w:p w14:paraId="2506AAF9" w14:textId="77777777" w:rsidR="00380991" w:rsidRPr="00441C78" w:rsidRDefault="00380991" w:rsidP="00380991">
      <w:pPr>
        <w:rPr>
          <w:rFonts w:ascii="Arial" w:hAnsi="Arial" w:cs="Arial"/>
          <w:b/>
          <w:sz w:val="22"/>
          <w:szCs w:val="22"/>
        </w:rPr>
      </w:pPr>
    </w:p>
    <w:p w14:paraId="0BD9E9AD" w14:textId="77777777" w:rsidR="00380991" w:rsidRPr="00441C78" w:rsidRDefault="00380991" w:rsidP="00380991">
      <w:pPr>
        <w:rPr>
          <w:rFonts w:ascii="Arial" w:hAnsi="Arial" w:cs="Arial"/>
          <w:b/>
          <w:sz w:val="22"/>
          <w:szCs w:val="22"/>
        </w:rPr>
      </w:pPr>
    </w:p>
    <w:p w14:paraId="41E655CF" w14:textId="77777777" w:rsidR="00380991" w:rsidRPr="00441C78" w:rsidRDefault="00380991" w:rsidP="00380991">
      <w:pPr>
        <w:rPr>
          <w:rFonts w:ascii="Arial" w:hAnsi="Arial" w:cs="Arial"/>
          <w:b/>
          <w:sz w:val="22"/>
          <w:szCs w:val="22"/>
        </w:rPr>
      </w:pPr>
    </w:p>
    <w:p w14:paraId="3C76B65F" w14:textId="77777777" w:rsidR="00380991" w:rsidRPr="00441C78" w:rsidRDefault="00380991" w:rsidP="00380991">
      <w:pPr>
        <w:rPr>
          <w:rFonts w:ascii="Arial" w:hAnsi="Arial" w:cs="Arial"/>
          <w:b/>
          <w:sz w:val="22"/>
          <w:szCs w:val="22"/>
        </w:rPr>
      </w:pPr>
    </w:p>
    <w:p w14:paraId="313F41FD" w14:textId="77777777" w:rsidR="00380991" w:rsidRPr="00441C78" w:rsidRDefault="00380991" w:rsidP="00380991">
      <w:pPr>
        <w:rPr>
          <w:rFonts w:ascii="Arial" w:hAnsi="Arial" w:cs="Arial"/>
          <w:b/>
          <w:sz w:val="22"/>
          <w:szCs w:val="22"/>
        </w:rPr>
      </w:pPr>
    </w:p>
    <w:p w14:paraId="62D35AD4" w14:textId="332FA08C" w:rsidR="007C72B2" w:rsidRDefault="00380991" w:rsidP="00380991">
      <w:pPr>
        <w:rPr>
          <w:rFonts w:ascii="Arial" w:hAnsi="Arial" w:cs="Arial"/>
          <w:b/>
          <w:sz w:val="22"/>
          <w:szCs w:val="22"/>
        </w:rPr>
      </w:pPr>
      <w:r w:rsidRPr="00441C78">
        <w:rPr>
          <w:rFonts w:ascii="Arial" w:hAnsi="Arial" w:cs="Arial"/>
          <w:b/>
          <w:sz w:val="22"/>
          <w:szCs w:val="22"/>
        </w:rPr>
        <w:t xml:space="preserve">THE </w:t>
      </w:r>
      <w:r w:rsidR="00BD129E">
        <w:rPr>
          <w:rFonts w:ascii="Arial" w:hAnsi="Arial" w:cs="Arial"/>
          <w:b/>
          <w:sz w:val="22"/>
          <w:szCs w:val="22"/>
        </w:rPr>
        <w:t>MANAGEMENT / PERSONNEL</w:t>
      </w:r>
      <w:r w:rsidR="00DA5E8B">
        <w:rPr>
          <w:rFonts w:ascii="Arial" w:hAnsi="Arial" w:cs="Arial"/>
          <w:b/>
          <w:sz w:val="22"/>
          <w:szCs w:val="22"/>
        </w:rPr>
        <w:t xml:space="preserve"> </w:t>
      </w:r>
      <w:r w:rsidRPr="00441C78">
        <w:rPr>
          <w:rFonts w:ascii="Arial" w:hAnsi="Arial" w:cs="Arial"/>
          <w:b/>
          <w:sz w:val="22"/>
          <w:szCs w:val="22"/>
        </w:rPr>
        <w:t xml:space="preserve">COMMITTEE MET </w:t>
      </w:r>
      <w:r w:rsidR="00441C78">
        <w:rPr>
          <w:rFonts w:ascii="Arial" w:hAnsi="Arial" w:cs="Arial"/>
          <w:b/>
          <w:sz w:val="22"/>
          <w:szCs w:val="22"/>
        </w:rPr>
        <w:t xml:space="preserve">AT </w:t>
      </w:r>
      <w:r w:rsidR="00E10AC8" w:rsidRPr="00E10AC8">
        <w:rPr>
          <w:rFonts w:ascii="Arial" w:hAnsi="Arial" w:cs="Arial"/>
          <w:b/>
          <w:sz w:val="22"/>
          <w:szCs w:val="22"/>
        </w:rPr>
        <w:t xml:space="preserve">THE </w:t>
      </w:r>
      <w:r w:rsidR="00745D1F">
        <w:rPr>
          <w:rFonts w:ascii="Arial" w:hAnsi="Arial" w:cs="Arial"/>
          <w:b/>
          <w:sz w:val="22"/>
          <w:szCs w:val="22"/>
        </w:rPr>
        <w:t>HILTON OMAHA IN OMAHA, NE, ON JUNE 26-28, 2023</w:t>
      </w:r>
      <w:r w:rsidR="006D212F">
        <w:rPr>
          <w:rFonts w:ascii="Arial" w:hAnsi="Arial" w:cs="Arial"/>
          <w:b/>
          <w:sz w:val="22"/>
          <w:szCs w:val="22"/>
        </w:rPr>
        <w:t>,</w:t>
      </w:r>
      <w:r w:rsidR="00E10AC8" w:rsidRPr="00E10AC8">
        <w:rPr>
          <w:rFonts w:ascii="Arial" w:hAnsi="Arial" w:cs="Arial"/>
          <w:b/>
          <w:sz w:val="22"/>
          <w:szCs w:val="22"/>
        </w:rPr>
        <w:t xml:space="preserve"> TO REVIEW RESOLUTIONS SUBMITTED BY THE MEMBERSHIP.</w:t>
      </w:r>
    </w:p>
    <w:p w14:paraId="615061A3" w14:textId="77777777" w:rsidR="00E10AC8" w:rsidRPr="00441C78" w:rsidRDefault="00E10AC8" w:rsidP="00380991">
      <w:pPr>
        <w:rPr>
          <w:rFonts w:ascii="Arial" w:hAnsi="Arial" w:cs="Arial"/>
          <w:b/>
          <w:sz w:val="22"/>
          <w:szCs w:val="22"/>
        </w:rPr>
      </w:pPr>
    </w:p>
    <w:p w14:paraId="419AC8D4" w14:textId="77777777" w:rsidR="006D212F" w:rsidRPr="00441C78" w:rsidRDefault="006D212F" w:rsidP="006D212F">
      <w:pPr>
        <w:rPr>
          <w:rFonts w:ascii="Arial" w:hAnsi="Arial" w:cs="Arial"/>
          <w:b/>
          <w:sz w:val="22"/>
          <w:szCs w:val="22"/>
        </w:rPr>
      </w:pPr>
      <w:r w:rsidRPr="00441C78">
        <w:rPr>
          <w:rFonts w:ascii="Arial" w:hAnsi="Arial" w:cs="Arial"/>
          <w:b/>
          <w:sz w:val="22"/>
          <w:szCs w:val="22"/>
        </w:rPr>
        <w:t>THE FOLLOWING RESOLUTIONS ARE RECOMMENDED FOR ADOPTION:</w:t>
      </w:r>
    </w:p>
    <w:p w14:paraId="6A17346C" w14:textId="77777777" w:rsidR="006D212F" w:rsidRDefault="006D212F" w:rsidP="006D212F">
      <w:pPr>
        <w:rPr>
          <w:rFonts w:ascii="Arial" w:hAnsi="Arial" w:cs="Arial"/>
          <w:b/>
          <w:noProof/>
          <w:sz w:val="22"/>
          <w:szCs w:val="22"/>
        </w:rPr>
      </w:pPr>
    </w:p>
    <w:p w14:paraId="1742F10C" w14:textId="77777777" w:rsidR="006D212F" w:rsidRDefault="006D212F" w:rsidP="006D212F">
      <w:pPr>
        <w:rPr>
          <w:rFonts w:ascii="Arial" w:hAnsi="Arial" w:cs="Arial"/>
          <w:bCs/>
          <w:sz w:val="22"/>
          <w:szCs w:val="22"/>
          <w:lang w:val="en-GB"/>
        </w:rPr>
      </w:pPr>
    </w:p>
    <w:p w14:paraId="7E261CB7" w14:textId="77777777" w:rsidR="006D212F" w:rsidRPr="00441C78" w:rsidRDefault="006D212F" w:rsidP="006D212F">
      <w:pPr>
        <w:rPr>
          <w:rFonts w:ascii="Arial" w:hAnsi="Arial" w:cs="Arial"/>
          <w:sz w:val="22"/>
          <w:szCs w:val="22"/>
          <w:lang w:val="en-GB"/>
        </w:rPr>
      </w:pPr>
      <w:r>
        <w:rPr>
          <w:rFonts w:ascii="Arial" w:hAnsi="Arial" w:cs="Arial"/>
          <w:b/>
          <w:bCs/>
          <w:sz w:val="22"/>
          <w:szCs w:val="22"/>
          <w:lang w:val="en-GB"/>
        </w:rPr>
        <w:t>Resolution 1</w:t>
      </w:r>
      <w:r w:rsidRPr="00441C78">
        <w:rPr>
          <w:rFonts w:ascii="Arial" w:hAnsi="Arial" w:cs="Arial"/>
          <w:sz w:val="22"/>
          <w:szCs w:val="22"/>
          <w:lang w:val="en-GB"/>
        </w:rPr>
        <w:br/>
      </w:r>
    </w:p>
    <w:p w14:paraId="70CC193E" w14:textId="77777777" w:rsidR="00CA715C" w:rsidRPr="00036970" w:rsidRDefault="00CA715C" w:rsidP="00CA715C">
      <w:pPr>
        <w:rPr>
          <w:rFonts w:eastAsia="Calibri"/>
        </w:rPr>
      </w:pPr>
      <w:r w:rsidRPr="00036970">
        <w:rPr>
          <w:rFonts w:ascii="Arial" w:eastAsia="Calibri" w:hAnsi="Arial" w:cs="Arial"/>
          <w:b/>
          <w:bCs/>
          <w:sz w:val="22"/>
          <w:szCs w:val="22"/>
        </w:rPr>
        <w:t>CONCERN:</w:t>
      </w:r>
      <w:r w:rsidRPr="00036970">
        <w:rPr>
          <w:rFonts w:ascii="Arial" w:eastAsia="Calibri" w:hAnsi="Arial" w:cs="Arial"/>
          <w:b/>
          <w:sz w:val="22"/>
          <w:szCs w:val="22"/>
        </w:rPr>
        <w:t xml:space="preserve"> </w:t>
      </w:r>
      <w:r>
        <w:rPr>
          <w:rFonts w:ascii="Arial" w:eastAsia="Calibri" w:hAnsi="Arial" w:cs="Arial"/>
          <w:b/>
          <w:sz w:val="22"/>
          <w:szCs w:val="22"/>
        </w:rPr>
        <w:t xml:space="preserve"> </w:t>
      </w:r>
    </w:p>
    <w:p w14:paraId="60F153E3" w14:textId="77777777" w:rsidR="00CA715C" w:rsidRDefault="00CA715C" w:rsidP="00CA715C">
      <w:pPr>
        <w:rPr>
          <w:rFonts w:ascii="Arial" w:eastAsia="Calibri" w:hAnsi="Arial" w:cs="Arial"/>
          <w:sz w:val="22"/>
          <w:szCs w:val="22"/>
        </w:rPr>
      </w:pPr>
    </w:p>
    <w:p w14:paraId="25588D10" w14:textId="65FD5543" w:rsidR="00CA715C" w:rsidRDefault="00CA715C" w:rsidP="00CA715C">
      <w:pPr>
        <w:rPr>
          <w:rFonts w:ascii="Arial" w:eastAsia="Calibri" w:hAnsi="Arial" w:cs="Arial"/>
          <w:sz w:val="22"/>
          <w:szCs w:val="22"/>
        </w:rPr>
      </w:pPr>
      <w:r w:rsidRPr="00CA715C">
        <w:rPr>
          <w:rFonts w:ascii="Arial" w:eastAsia="Calibri" w:hAnsi="Arial" w:cs="Arial"/>
          <w:sz w:val="22"/>
          <w:szCs w:val="22"/>
        </w:rPr>
        <w:t>In offices with no Farm Loan Program Technicians the Farm Loan Officers, Farm Loan Managers, and Farm Loan Officer Trainees are doing their work plus the normal work an FLP PT. Many of the new FLO's and FLOT's don't know the PT basics as they have never been PT's or have never been provided PT training. There are many administrative and clerical areas that PT's cover that FLO's are never taught.</w:t>
      </w:r>
    </w:p>
    <w:p w14:paraId="30CE090D" w14:textId="77777777" w:rsidR="00CA715C" w:rsidRPr="00036970" w:rsidRDefault="00CA715C" w:rsidP="00CA715C">
      <w:pPr>
        <w:rPr>
          <w:rFonts w:eastAsia="Calibri"/>
        </w:rPr>
      </w:pPr>
    </w:p>
    <w:p w14:paraId="51285416" w14:textId="77777777" w:rsidR="00CA715C" w:rsidRPr="00036970" w:rsidRDefault="00CA715C" w:rsidP="00CA715C">
      <w:pPr>
        <w:rPr>
          <w:rFonts w:eastAsia="Calibri"/>
        </w:rPr>
      </w:pPr>
      <w:r>
        <w:rPr>
          <w:rFonts w:ascii="Arial" w:eastAsia="Calibri" w:hAnsi="Arial" w:cs="Arial"/>
          <w:b/>
          <w:bCs/>
          <w:sz w:val="22"/>
          <w:szCs w:val="22"/>
        </w:rPr>
        <w:t xml:space="preserve">PROPOSED </w:t>
      </w:r>
      <w:r w:rsidRPr="00036970">
        <w:rPr>
          <w:rFonts w:ascii="Arial" w:eastAsia="Calibri" w:hAnsi="Arial" w:cs="Arial"/>
          <w:b/>
          <w:bCs/>
          <w:sz w:val="22"/>
          <w:szCs w:val="22"/>
        </w:rPr>
        <w:t>SOLUTION:</w:t>
      </w:r>
      <w:r w:rsidRPr="00036970">
        <w:rPr>
          <w:rFonts w:ascii="Arial" w:eastAsia="Calibri" w:hAnsi="Arial" w:cs="Arial"/>
          <w:sz w:val="22"/>
          <w:szCs w:val="22"/>
        </w:rPr>
        <w:t xml:space="preserve"> </w:t>
      </w:r>
      <w:r>
        <w:rPr>
          <w:rFonts w:ascii="Arial" w:eastAsia="Calibri" w:hAnsi="Arial" w:cs="Arial"/>
          <w:sz w:val="22"/>
          <w:szCs w:val="22"/>
        </w:rPr>
        <w:t xml:space="preserve"> </w:t>
      </w:r>
    </w:p>
    <w:p w14:paraId="132EAF74" w14:textId="77777777" w:rsidR="00CA715C" w:rsidRDefault="00CA715C" w:rsidP="00CA715C">
      <w:pPr>
        <w:rPr>
          <w:rFonts w:ascii="Arial" w:eastAsia="Calibri" w:hAnsi="Arial" w:cs="Arial"/>
          <w:sz w:val="22"/>
          <w:szCs w:val="22"/>
        </w:rPr>
      </w:pPr>
      <w:r w:rsidRPr="00036970">
        <w:rPr>
          <w:rFonts w:ascii="Arial" w:eastAsia="Calibri" w:hAnsi="Arial" w:cs="Arial"/>
          <w:sz w:val="22"/>
          <w:szCs w:val="22"/>
        </w:rPr>
        <w:t> </w:t>
      </w:r>
    </w:p>
    <w:p w14:paraId="2CF4B576" w14:textId="7CD702A1" w:rsidR="006D212F" w:rsidRDefault="00EF35AA" w:rsidP="006D212F">
      <w:pPr>
        <w:autoSpaceDE w:val="0"/>
        <w:autoSpaceDN w:val="0"/>
        <w:adjustRightInd w:val="0"/>
        <w:rPr>
          <w:rFonts w:ascii="Arial" w:hAnsi="Arial" w:cs="Arial"/>
          <w:sz w:val="22"/>
          <w:szCs w:val="22"/>
        </w:rPr>
      </w:pPr>
      <w:r>
        <w:rPr>
          <w:rFonts w:ascii="Arial" w:hAnsi="Arial" w:cs="Arial"/>
          <w:sz w:val="22"/>
          <w:szCs w:val="22"/>
        </w:rPr>
        <w:t>Ensure that all</w:t>
      </w:r>
      <w:r w:rsidR="00CA715C" w:rsidRPr="00CA715C">
        <w:rPr>
          <w:rFonts w:ascii="Arial" w:hAnsi="Arial" w:cs="Arial"/>
          <w:sz w:val="22"/>
          <w:szCs w:val="22"/>
        </w:rPr>
        <w:t xml:space="preserve"> FLOTS</w:t>
      </w:r>
      <w:r>
        <w:rPr>
          <w:rFonts w:ascii="Arial" w:hAnsi="Arial" w:cs="Arial"/>
          <w:sz w:val="22"/>
          <w:szCs w:val="22"/>
        </w:rPr>
        <w:t xml:space="preserve"> have a training in completing tasks generally preformed by PT.  Ensure existing</w:t>
      </w:r>
      <w:r w:rsidR="00CA715C" w:rsidRPr="00CA715C">
        <w:rPr>
          <w:rFonts w:ascii="Arial" w:hAnsi="Arial" w:cs="Arial"/>
          <w:sz w:val="22"/>
          <w:szCs w:val="22"/>
        </w:rPr>
        <w:t xml:space="preserve"> FLO's, and FLM's </w:t>
      </w:r>
      <w:r>
        <w:rPr>
          <w:rFonts w:ascii="Arial" w:hAnsi="Arial" w:cs="Arial"/>
          <w:sz w:val="22"/>
          <w:szCs w:val="22"/>
        </w:rPr>
        <w:t>are provided the training to ensure they understand how to preform all the normal duties of a PT.</w:t>
      </w:r>
    </w:p>
    <w:p w14:paraId="135318E9" w14:textId="77777777" w:rsidR="00CA715C" w:rsidRDefault="00CA715C" w:rsidP="006D212F">
      <w:pPr>
        <w:rPr>
          <w:rFonts w:ascii="Arial" w:hAnsi="Arial" w:cs="Arial"/>
          <w:b/>
          <w:noProof/>
          <w:sz w:val="22"/>
          <w:szCs w:val="22"/>
        </w:rPr>
      </w:pPr>
    </w:p>
    <w:p w14:paraId="71D9B60D" w14:textId="77777777" w:rsidR="00A804D5" w:rsidRDefault="00A804D5" w:rsidP="00CA715C">
      <w:pPr>
        <w:rPr>
          <w:rFonts w:ascii="Arial" w:eastAsia="Calibri" w:hAnsi="Arial" w:cs="Arial"/>
          <w:b/>
          <w:bCs/>
          <w:sz w:val="22"/>
          <w:szCs w:val="22"/>
        </w:rPr>
      </w:pPr>
    </w:p>
    <w:p w14:paraId="0792871D" w14:textId="0DF846F5" w:rsidR="00CA715C" w:rsidRPr="00036970" w:rsidRDefault="00CA715C" w:rsidP="00CA715C">
      <w:pPr>
        <w:rPr>
          <w:rFonts w:eastAsia="Calibri"/>
        </w:rPr>
      </w:pPr>
      <w:r w:rsidRPr="00036970">
        <w:rPr>
          <w:rFonts w:ascii="Arial" w:eastAsia="Calibri" w:hAnsi="Arial" w:cs="Arial"/>
          <w:b/>
          <w:bCs/>
          <w:sz w:val="22"/>
          <w:szCs w:val="22"/>
        </w:rPr>
        <w:t xml:space="preserve">Resolution </w:t>
      </w:r>
      <w:r w:rsidR="00A804D5">
        <w:rPr>
          <w:rFonts w:ascii="Arial" w:eastAsia="Calibri" w:hAnsi="Arial" w:cs="Arial"/>
          <w:b/>
          <w:bCs/>
          <w:sz w:val="22"/>
          <w:szCs w:val="22"/>
        </w:rPr>
        <w:t>2</w:t>
      </w:r>
    </w:p>
    <w:p w14:paraId="1B56100C" w14:textId="77777777" w:rsidR="00CA715C" w:rsidRPr="00036970" w:rsidRDefault="00CA715C" w:rsidP="00CA715C">
      <w:pPr>
        <w:rPr>
          <w:rFonts w:eastAsia="Calibri"/>
        </w:rPr>
      </w:pPr>
      <w:r w:rsidRPr="00036970">
        <w:rPr>
          <w:rFonts w:ascii="Arial" w:eastAsia="Calibri" w:hAnsi="Arial" w:cs="Arial"/>
          <w:b/>
          <w:bCs/>
          <w:sz w:val="22"/>
          <w:szCs w:val="22"/>
        </w:rPr>
        <w:t> </w:t>
      </w:r>
    </w:p>
    <w:p w14:paraId="4FB24BCA" w14:textId="77777777" w:rsidR="00CA715C" w:rsidRPr="00036970" w:rsidRDefault="00CA715C" w:rsidP="00CA715C">
      <w:pPr>
        <w:rPr>
          <w:rFonts w:eastAsia="Calibri"/>
        </w:rPr>
      </w:pPr>
      <w:r w:rsidRPr="00036970">
        <w:rPr>
          <w:rFonts w:ascii="Arial" w:eastAsia="Calibri" w:hAnsi="Arial" w:cs="Arial"/>
          <w:b/>
          <w:bCs/>
          <w:sz w:val="22"/>
          <w:szCs w:val="22"/>
        </w:rPr>
        <w:t>CONCERN:</w:t>
      </w:r>
      <w:r w:rsidRPr="00036970">
        <w:rPr>
          <w:rFonts w:ascii="Arial" w:eastAsia="Calibri" w:hAnsi="Arial" w:cs="Arial"/>
          <w:b/>
          <w:sz w:val="22"/>
          <w:szCs w:val="22"/>
        </w:rPr>
        <w:t xml:space="preserve"> </w:t>
      </w:r>
      <w:r>
        <w:rPr>
          <w:rFonts w:ascii="Arial" w:eastAsia="Calibri" w:hAnsi="Arial" w:cs="Arial"/>
          <w:b/>
          <w:sz w:val="22"/>
          <w:szCs w:val="22"/>
        </w:rPr>
        <w:t xml:space="preserve"> </w:t>
      </w:r>
    </w:p>
    <w:p w14:paraId="06125D67" w14:textId="77777777" w:rsidR="00CA715C" w:rsidRDefault="00CA715C" w:rsidP="00CA715C">
      <w:pPr>
        <w:rPr>
          <w:rFonts w:ascii="Arial" w:eastAsia="Calibri" w:hAnsi="Arial" w:cs="Arial"/>
          <w:sz w:val="22"/>
          <w:szCs w:val="22"/>
        </w:rPr>
      </w:pPr>
    </w:p>
    <w:p w14:paraId="0995E3CE" w14:textId="7CD5210D" w:rsidR="00CA715C" w:rsidRDefault="00CA715C" w:rsidP="00CA715C">
      <w:pPr>
        <w:rPr>
          <w:rFonts w:ascii="Arial" w:eastAsia="Calibri" w:hAnsi="Arial" w:cs="Arial"/>
          <w:sz w:val="22"/>
          <w:szCs w:val="22"/>
        </w:rPr>
      </w:pPr>
      <w:r w:rsidRPr="00CA715C">
        <w:rPr>
          <w:rFonts w:ascii="Arial" w:eastAsia="Calibri" w:hAnsi="Arial" w:cs="Arial"/>
          <w:sz w:val="22"/>
          <w:szCs w:val="22"/>
        </w:rPr>
        <w:t>With the rising number of retirements and resignations among Managers, the employees taking their place are not well-equipped for the positions they are taking.  Between application processing and personnel management, there is no time to complete AgLearn "on your own," and although there is outside support from your DD's and other FLM's, not having a set curriculum or standard set of daily, monthly or quarterly management expectations is detrimental to the new Managers and their employees.</w:t>
      </w:r>
    </w:p>
    <w:p w14:paraId="56510FD4" w14:textId="77777777" w:rsidR="00CA715C" w:rsidRPr="00036970" w:rsidRDefault="00CA715C" w:rsidP="00CA715C">
      <w:pPr>
        <w:rPr>
          <w:rFonts w:eastAsia="Calibri"/>
        </w:rPr>
      </w:pPr>
      <w:r w:rsidRPr="00036970">
        <w:rPr>
          <w:rFonts w:ascii="Arial" w:eastAsia="Calibri" w:hAnsi="Arial" w:cs="Arial"/>
          <w:sz w:val="22"/>
          <w:szCs w:val="22"/>
        </w:rPr>
        <w:t> </w:t>
      </w:r>
    </w:p>
    <w:p w14:paraId="7ED9287B" w14:textId="77777777" w:rsidR="00CA715C" w:rsidRPr="00036970" w:rsidRDefault="00CA715C" w:rsidP="00CA715C">
      <w:pPr>
        <w:rPr>
          <w:rFonts w:eastAsia="Calibri"/>
        </w:rPr>
      </w:pPr>
      <w:r>
        <w:rPr>
          <w:rFonts w:ascii="Arial" w:eastAsia="Calibri" w:hAnsi="Arial" w:cs="Arial"/>
          <w:b/>
          <w:bCs/>
          <w:sz w:val="22"/>
          <w:szCs w:val="22"/>
        </w:rPr>
        <w:t xml:space="preserve">PROPOSED </w:t>
      </w:r>
      <w:r w:rsidRPr="00036970">
        <w:rPr>
          <w:rFonts w:ascii="Arial" w:eastAsia="Calibri" w:hAnsi="Arial" w:cs="Arial"/>
          <w:b/>
          <w:bCs/>
          <w:sz w:val="22"/>
          <w:szCs w:val="22"/>
        </w:rPr>
        <w:t>SOLUTION:</w:t>
      </w:r>
      <w:r w:rsidRPr="00036970">
        <w:rPr>
          <w:rFonts w:ascii="Arial" w:eastAsia="Calibri" w:hAnsi="Arial" w:cs="Arial"/>
          <w:sz w:val="22"/>
          <w:szCs w:val="22"/>
        </w:rPr>
        <w:t xml:space="preserve"> </w:t>
      </w:r>
      <w:r>
        <w:rPr>
          <w:rFonts w:ascii="Arial" w:eastAsia="Calibri" w:hAnsi="Arial" w:cs="Arial"/>
          <w:sz w:val="22"/>
          <w:szCs w:val="22"/>
        </w:rPr>
        <w:t xml:space="preserve"> </w:t>
      </w:r>
    </w:p>
    <w:p w14:paraId="6BF2E92C" w14:textId="77777777" w:rsidR="00CA715C" w:rsidRDefault="00CA715C" w:rsidP="00CA715C">
      <w:pPr>
        <w:rPr>
          <w:rFonts w:ascii="Arial" w:eastAsia="Calibri" w:hAnsi="Arial" w:cs="Arial"/>
          <w:sz w:val="22"/>
          <w:szCs w:val="22"/>
        </w:rPr>
      </w:pPr>
      <w:r w:rsidRPr="00036970">
        <w:rPr>
          <w:rFonts w:ascii="Arial" w:eastAsia="Calibri" w:hAnsi="Arial" w:cs="Arial"/>
          <w:sz w:val="22"/>
          <w:szCs w:val="22"/>
        </w:rPr>
        <w:t> </w:t>
      </w:r>
    </w:p>
    <w:p w14:paraId="720160A7" w14:textId="190802E4" w:rsidR="00CA715C" w:rsidRPr="00CA715C" w:rsidRDefault="00CA715C" w:rsidP="006D212F">
      <w:pPr>
        <w:rPr>
          <w:rFonts w:ascii="Arial" w:hAnsi="Arial" w:cs="Arial"/>
          <w:bCs/>
          <w:noProof/>
          <w:sz w:val="22"/>
          <w:szCs w:val="22"/>
        </w:rPr>
      </w:pPr>
      <w:r w:rsidRPr="00CA715C">
        <w:rPr>
          <w:rFonts w:ascii="Arial" w:hAnsi="Arial" w:cs="Arial"/>
          <w:bCs/>
          <w:noProof/>
          <w:sz w:val="22"/>
          <w:szCs w:val="22"/>
        </w:rPr>
        <w:t>Training program for new Farm Loan Managers that includes materials for first time Managers; training new employees (FLOT's, FLO's, PT's, FLA's); time and priority management, etc.; and roles and responsibilities outside of what is listed in USAJobs.</w:t>
      </w:r>
    </w:p>
    <w:p w14:paraId="4081113E" w14:textId="77777777" w:rsidR="00CA715C" w:rsidRDefault="00CA715C" w:rsidP="006D212F">
      <w:pPr>
        <w:rPr>
          <w:rFonts w:ascii="Arial" w:hAnsi="Arial" w:cs="Arial"/>
          <w:b/>
          <w:noProof/>
          <w:sz w:val="22"/>
          <w:szCs w:val="22"/>
        </w:rPr>
      </w:pPr>
    </w:p>
    <w:p w14:paraId="464331A9" w14:textId="77777777" w:rsidR="000101DB" w:rsidRDefault="000101DB" w:rsidP="00CA715C">
      <w:pPr>
        <w:rPr>
          <w:rFonts w:ascii="Arial" w:eastAsia="Calibri" w:hAnsi="Arial" w:cs="Arial"/>
          <w:b/>
          <w:bCs/>
          <w:sz w:val="22"/>
          <w:szCs w:val="22"/>
        </w:rPr>
      </w:pPr>
    </w:p>
    <w:p w14:paraId="79F38FD5" w14:textId="4D85EE36" w:rsidR="00CA715C" w:rsidRPr="00036970" w:rsidRDefault="00CA715C" w:rsidP="00CA715C">
      <w:pPr>
        <w:rPr>
          <w:rFonts w:eastAsia="Calibri"/>
        </w:rPr>
      </w:pPr>
      <w:r w:rsidRPr="00036970">
        <w:rPr>
          <w:rFonts w:ascii="Arial" w:eastAsia="Calibri" w:hAnsi="Arial" w:cs="Arial"/>
          <w:b/>
          <w:bCs/>
          <w:sz w:val="22"/>
          <w:szCs w:val="22"/>
        </w:rPr>
        <w:lastRenderedPageBreak/>
        <w:t xml:space="preserve">Resolution </w:t>
      </w:r>
      <w:r w:rsidR="00A804D5">
        <w:rPr>
          <w:rFonts w:ascii="Arial" w:eastAsia="Calibri" w:hAnsi="Arial" w:cs="Arial"/>
          <w:b/>
          <w:bCs/>
          <w:sz w:val="22"/>
          <w:szCs w:val="22"/>
        </w:rPr>
        <w:t>3</w:t>
      </w:r>
    </w:p>
    <w:p w14:paraId="0FE1DBF6" w14:textId="77777777" w:rsidR="00CA715C" w:rsidRPr="00036970" w:rsidRDefault="00CA715C" w:rsidP="00CA715C">
      <w:pPr>
        <w:rPr>
          <w:rFonts w:eastAsia="Calibri"/>
        </w:rPr>
      </w:pPr>
      <w:r w:rsidRPr="00036970">
        <w:rPr>
          <w:rFonts w:ascii="Arial" w:eastAsia="Calibri" w:hAnsi="Arial" w:cs="Arial"/>
          <w:b/>
          <w:bCs/>
          <w:sz w:val="22"/>
          <w:szCs w:val="22"/>
        </w:rPr>
        <w:t> </w:t>
      </w:r>
    </w:p>
    <w:p w14:paraId="66C03053" w14:textId="77777777" w:rsidR="00CA715C" w:rsidRPr="00036970" w:rsidRDefault="00CA715C" w:rsidP="00CA715C">
      <w:pPr>
        <w:rPr>
          <w:rFonts w:eastAsia="Calibri"/>
        </w:rPr>
      </w:pPr>
      <w:r w:rsidRPr="00036970">
        <w:rPr>
          <w:rFonts w:ascii="Arial" w:eastAsia="Calibri" w:hAnsi="Arial" w:cs="Arial"/>
          <w:b/>
          <w:bCs/>
          <w:sz w:val="22"/>
          <w:szCs w:val="22"/>
        </w:rPr>
        <w:t>CONCERN:</w:t>
      </w:r>
      <w:r w:rsidRPr="00036970">
        <w:rPr>
          <w:rFonts w:ascii="Arial" w:eastAsia="Calibri" w:hAnsi="Arial" w:cs="Arial"/>
          <w:b/>
          <w:sz w:val="22"/>
          <w:szCs w:val="22"/>
        </w:rPr>
        <w:t xml:space="preserve"> </w:t>
      </w:r>
      <w:r>
        <w:rPr>
          <w:rFonts w:ascii="Arial" w:eastAsia="Calibri" w:hAnsi="Arial" w:cs="Arial"/>
          <w:b/>
          <w:sz w:val="22"/>
          <w:szCs w:val="22"/>
        </w:rPr>
        <w:t xml:space="preserve"> </w:t>
      </w:r>
    </w:p>
    <w:p w14:paraId="760AD6B0" w14:textId="77777777" w:rsidR="00CA715C" w:rsidRDefault="00CA715C" w:rsidP="00CA715C">
      <w:pPr>
        <w:rPr>
          <w:rFonts w:ascii="Arial" w:eastAsia="Calibri" w:hAnsi="Arial" w:cs="Arial"/>
          <w:sz w:val="22"/>
          <w:szCs w:val="22"/>
        </w:rPr>
      </w:pPr>
    </w:p>
    <w:p w14:paraId="256B8781" w14:textId="78FF03FB" w:rsidR="00CA715C" w:rsidRDefault="00CA715C" w:rsidP="00CA715C">
      <w:pPr>
        <w:rPr>
          <w:rFonts w:ascii="Arial" w:eastAsia="Calibri" w:hAnsi="Arial" w:cs="Arial"/>
          <w:sz w:val="22"/>
          <w:szCs w:val="22"/>
        </w:rPr>
      </w:pPr>
      <w:r w:rsidRPr="00CA715C">
        <w:rPr>
          <w:rFonts w:ascii="Arial" w:eastAsia="Calibri" w:hAnsi="Arial" w:cs="Arial"/>
          <w:sz w:val="22"/>
          <w:szCs w:val="22"/>
        </w:rPr>
        <w:t>Our agency strives to be diverse</w:t>
      </w:r>
      <w:r w:rsidR="009861EF">
        <w:rPr>
          <w:rFonts w:ascii="Arial" w:eastAsia="Calibri" w:hAnsi="Arial" w:cs="Arial"/>
          <w:sz w:val="22"/>
          <w:szCs w:val="22"/>
        </w:rPr>
        <w:t xml:space="preserve">; </w:t>
      </w:r>
      <w:r w:rsidRPr="00CA715C">
        <w:rPr>
          <w:rFonts w:ascii="Arial" w:eastAsia="Calibri" w:hAnsi="Arial" w:cs="Arial"/>
          <w:sz w:val="22"/>
          <w:szCs w:val="22"/>
        </w:rPr>
        <w:t>however</w:t>
      </w:r>
      <w:r w:rsidR="009861EF">
        <w:rPr>
          <w:rFonts w:ascii="Arial" w:eastAsia="Calibri" w:hAnsi="Arial" w:cs="Arial"/>
          <w:sz w:val="22"/>
          <w:szCs w:val="22"/>
        </w:rPr>
        <w:t xml:space="preserve">, </w:t>
      </w:r>
      <w:r w:rsidRPr="00CA715C">
        <w:rPr>
          <w:rFonts w:ascii="Arial" w:eastAsia="Calibri" w:hAnsi="Arial" w:cs="Arial"/>
          <w:sz w:val="22"/>
          <w:szCs w:val="22"/>
        </w:rPr>
        <w:t>when a customer calls or comes to the counter and English is not their native language or it is extremely limited</w:t>
      </w:r>
      <w:r w:rsidR="00E234D1">
        <w:rPr>
          <w:rFonts w:ascii="Arial" w:eastAsia="Calibri" w:hAnsi="Arial" w:cs="Arial"/>
          <w:sz w:val="22"/>
          <w:szCs w:val="22"/>
        </w:rPr>
        <w:t>,</w:t>
      </w:r>
      <w:r w:rsidRPr="00CA715C">
        <w:rPr>
          <w:rFonts w:ascii="Arial" w:eastAsia="Calibri" w:hAnsi="Arial" w:cs="Arial"/>
          <w:sz w:val="22"/>
          <w:szCs w:val="22"/>
        </w:rPr>
        <w:t xml:space="preserve"> it is almost impossible to help them without having a few key sentences that we as federal employees can establish to help.  I do understand that we have </w:t>
      </w:r>
      <w:r w:rsidR="001A7DDF" w:rsidRPr="00CA715C">
        <w:rPr>
          <w:rFonts w:ascii="Arial" w:eastAsia="Calibri" w:hAnsi="Arial" w:cs="Arial"/>
          <w:sz w:val="22"/>
          <w:szCs w:val="22"/>
        </w:rPr>
        <w:t>an</w:t>
      </w:r>
      <w:r w:rsidRPr="00CA715C">
        <w:rPr>
          <w:rFonts w:ascii="Arial" w:eastAsia="Calibri" w:hAnsi="Arial" w:cs="Arial"/>
          <w:sz w:val="22"/>
          <w:szCs w:val="22"/>
        </w:rPr>
        <w:t xml:space="preserve"> interpretation </w:t>
      </w:r>
      <w:r w:rsidR="001A7DDF" w:rsidRPr="00CA715C">
        <w:rPr>
          <w:rFonts w:ascii="Arial" w:eastAsia="Calibri" w:hAnsi="Arial" w:cs="Arial"/>
          <w:sz w:val="22"/>
          <w:szCs w:val="22"/>
        </w:rPr>
        <w:t>service,</w:t>
      </w:r>
      <w:r w:rsidRPr="00CA715C">
        <w:rPr>
          <w:rFonts w:ascii="Arial" w:eastAsia="Calibri" w:hAnsi="Arial" w:cs="Arial"/>
          <w:sz w:val="22"/>
          <w:szCs w:val="22"/>
        </w:rPr>
        <w:t xml:space="preserve"> but it is frustrating trying to point to a poster or have a limited conversation over the phone without a few key sentences.  Demographically our office deals with a number of Asian and Hispanic applicants and most often my </w:t>
      </w:r>
      <w:r w:rsidR="001A7DDF" w:rsidRPr="00CA715C">
        <w:rPr>
          <w:rFonts w:ascii="Arial" w:eastAsia="Calibri" w:hAnsi="Arial" w:cs="Arial"/>
          <w:sz w:val="22"/>
          <w:szCs w:val="22"/>
        </w:rPr>
        <w:t>coworkers</w:t>
      </w:r>
      <w:r w:rsidRPr="00CA715C">
        <w:rPr>
          <w:rFonts w:ascii="Arial" w:eastAsia="Calibri" w:hAnsi="Arial" w:cs="Arial"/>
          <w:sz w:val="22"/>
          <w:szCs w:val="22"/>
        </w:rPr>
        <w:t xml:space="preserve"> cannot connect the bridge to start the interpretation process.</w:t>
      </w:r>
    </w:p>
    <w:p w14:paraId="26196605" w14:textId="77777777" w:rsidR="00CA715C" w:rsidRPr="00036970" w:rsidRDefault="00CA715C" w:rsidP="00CA715C">
      <w:pPr>
        <w:rPr>
          <w:rFonts w:eastAsia="Calibri"/>
        </w:rPr>
      </w:pPr>
    </w:p>
    <w:p w14:paraId="293A2B18" w14:textId="77777777" w:rsidR="00CA715C" w:rsidRPr="00036970" w:rsidRDefault="00CA715C" w:rsidP="00CA715C">
      <w:pPr>
        <w:rPr>
          <w:rFonts w:eastAsia="Calibri"/>
        </w:rPr>
      </w:pPr>
      <w:r>
        <w:rPr>
          <w:rFonts w:ascii="Arial" w:eastAsia="Calibri" w:hAnsi="Arial" w:cs="Arial"/>
          <w:b/>
          <w:bCs/>
          <w:sz w:val="22"/>
          <w:szCs w:val="22"/>
        </w:rPr>
        <w:t xml:space="preserve">PROPOSED </w:t>
      </w:r>
      <w:r w:rsidRPr="00036970">
        <w:rPr>
          <w:rFonts w:ascii="Arial" w:eastAsia="Calibri" w:hAnsi="Arial" w:cs="Arial"/>
          <w:b/>
          <w:bCs/>
          <w:sz w:val="22"/>
          <w:szCs w:val="22"/>
        </w:rPr>
        <w:t>SOLUTION:</w:t>
      </w:r>
      <w:r w:rsidRPr="00036970">
        <w:rPr>
          <w:rFonts w:ascii="Arial" w:eastAsia="Calibri" w:hAnsi="Arial" w:cs="Arial"/>
          <w:sz w:val="22"/>
          <w:szCs w:val="22"/>
        </w:rPr>
        <w:t xml:space="preserve"> </w:t>
      </w:r>
      <w:r>
        <w:rPr>
          <w:rFonts w:ascii="Arial" w:eastAsia="Calibri" w:hAnsi="Arial" w:cs="Arial"/>
          <w:sz w:val="22"/>
          <w:szCs w:val="22"/>
        </w:rPr>
        <w:t xml:space="preserve"> </w:t>
      </w:r>
    </w:p>
    <w:p w14:paraId="3793F948" w14:textId="77777777" w:rsidR="00CA715C" w:rsidRDefault="00CA715C" w:rsidP="00CA715C">
      <w:pPr>
        <w:rPr>
          <w:rFonts w:ascii="Arial" w:eastAsia="Calibri" w:hAnsi="Arial" w:cs="Arial"/>
          <w:sz w:val="22"/>
          <w:szCs w:val="22"/>
        </w:rPr>
      </w:pPr>
      <w:r w:rsidRPr="00036970">
        <w:rPr>
          <w:rFonts w:ascii="Arial" w:eastAsia="Calibri" w:hAnsi="Arial" w:cs="Arial"/>
          <w:sz w:val="22"/>
          <w:szCs w:val="22"/>
        </w:rPr>
        <w:t> </w:t>
      </w:r>
    </w:p>
    <w:p w14:paraId="1387B0B8" w14:textId="61BACA7D" w:rsidR="00CA715C" w:rsidRDefault="00CA715C" w:rsidP="006D212F">
      <w:pPr>
        <w:rPr>
          <w:rFonts w:ascii="Arial" w:hAnsi="Arial" w:cs="Arial"/>
          <w:bCs/>
          <w:noProof/>
          <w:sz w:val="22"/>
          <w:szCs w:val="22"/>
        </w:rPr>
      </w:pPr>
      <w:r w:rsidRPr="00CA715C">
        <w:rPr>
          <w:rFonts w:ascii="Arial" w:hAnsi="Arial" w:cs="Arial"/>
          <w:bCs/>
          <w:noProof/>
          <w:sz w:val="22"/>
          <w:szCs w:val="22"/>
        </w:rPr>
        <w:t>Give Farm Service Agency access to Rosetta Stone.</w:t>
      </w:r>
    </w:p>
    <w:p w14:paraId="578580EB" w14:textId="77777777" w:rsidR="00B72901" w:rsidRDefault="00B72901" w:rsidP="00CA715C">
      <w:pPr>
        <w:rPr>
          <w:rFonts w:ascii="Arial" w:eastAsia="Calibri" w:hAnsi="Arial" w:cs="Arial"/>
          <w:b/>
          <w:bCs/>
          <w:sz w:val="22"/>
          <w:szCs w:val="22"/>
        </w:rPr>
      </w:pPr>
      <w:bookmarkStart w:id="0" w:name="_Hlk138426907"/>
    </w:p>
    <w:p w14:paraId="68289658" w14:textId="77777777" w:rsidR="00B72901" w:rsidRDefault="00B72901" w:rsidP="00CA715C">
      <w:pPr>
        <w:rPr>
          <w:rFonts w:ascii="Arial" w:eastAsia="Calibri" w:hAnsi="Arial" w:cs="Arial"/>
          <w:b/>
          <w:bCs/>
          <w:sz w:val="22"/>
          <w:szCs w:val="22"/>
        </w:rPr>
      </w:pPr>
    </w:p>
    <w:p w14:paraId="619F5FE2" w14:textId="5F2F9BBC" w:rsidR="00CA715C" w:rsidRPr="00036970" w:rsidRDefault="00CA715C" w:rsidP="00CA715C">
      <w:pPr>
        <w:rPr>
          <w:rFonts w:eastAsia="Calibri"/>
        </w:rPr>
      </w:pPr>
      <w:r w:rsidRPr="00036970">
        <w:rPr>
          <w:rFonts w:ascii="Arial" w:eastAsia="Calibri" w:hAnsi="Arial" w:cs="Arial"/>
          <w:b/>
          <w:bCs/>
          <w:sz w:val="22"/>
          <w:szCs w:val="22"/>
        </w:rPr>
        <w:t xml:space="preserve">Resolution </w:t>
      </w:r>
      <w:r w:rsidR="00A804D5">
        <w:rPr>
          <w:rFonts w:ascii="Arial" w:eastAsia="Calibri" w:hAnsi="Arial" w:cs="Arial"/>
          <w:b/>
          <w:bCs/>
          <w:sz w:val="22"/>
          <w:szCs w:val="22"/>
        </w:rPr>
        <w:t>4</w:t>
      </w:r>
    </w:p>
    <w:p w14:paraId="3A2E42BC" w14:textId="77777777" w:rsidR="00CA715C" w:rsidRPr="00036970" w:rsidRDefault="00CA715C" w:rsidP="00CA715C">
      <w:pPr>
        <w:rPr>
          <w:rFonts w:eastAsia="Calibri"/>
        </w:rPr>
      </w:pPr>
      <w:r w:rsidRPr="00036970">
        <w:rPr>
          <w:rFonts w:ascii="Arial" w:eastAsia="Calibri" w:hAnsi="Arial" w:cs="Arial"/>
          <w:b/>
          <w:bCs/>
          <w:sz w:val="22"/>
          <w:szCs w:val="22"/>
        </w:rPr>
        <w:t> </w:t>
      </w:r>
    </w:p>
    <w:p w14:paraId="1BC2F3C6" w14:textId="77777777" w:rsidR="00CA715C" w:rsidRDefault="00CA715C" w:rsidP="00CA715C">
      <w:pPr>
        <w:rPr>
          <w:rFonts w:ascii="Arial" w:eastAsia="Calibri" w:hAnsi="Arial" w:cs="Arial"/>
          <w:b/>
          <w:sz w:val="22"/>
          <w:szCs w:val="22"/>
        </w:rPr>
      </w:pPr>
      <w:r w:rsidRPr="00036970">
        <w:rPr>
          <w:rFonts w:ascii="Arial" w:eastAsia="Calibri" w:hAnsi="Arial" w:cs="Arial"/>
          <w:b/>
          <w:bCs/>
          <w:sz w:val="22"/>
          <w:szCs w:val="22"/>
        </w:rPr>
        <w:t>CONCERN:</w:t>
      </w:r>
      <w:r w:rsidRPr="00036970">
        <w:rPr>
          <w:rFonts w:ascii="Arial" w:eastAsia="Calibri" w:hAnsi="Arial" w:cs="Arial"/>
          <w:b/>
          <w:sz w:val="22"/>
          <w:szCs w:val="22"/>
        </w:rPr>
        <w:t xml:space="preserve"> </w:t>
      </w:r>
      <w:r>
        <w:rPr>
          <w:rFonts w:ascii="Arial" w:eastAsia="Calibri" w:hAnsi="Arial" w:cs="Arial"/>
          <w:b/>
          <w:sz w:val="22"/>
          <w:szCs w:val="22"/>
        </w:rPr>
        <w:t xml:space="preserve"> </w:t>
      </w:r>
    </w:p>
    <w:p w14:paraId="3E6C5781" w14:textId="77777777" w:rsidR="00B72901" w:rsidRPr="00036970" w:rsidRDefault="00B72901" w:rsidP="00CA715C">
      <w:pPr>
        <w:rPr>
          <w:rFonts w:eastAsia="Calibri"/>
        </w:rPr>
      </w:pPr>
    </w:p>
    <w:p w14:paraId="67EA1D9C" w14:textId="77777777" w:rsidR="00B72901" w:rsidRDefault="00B72901" w:rsidP="00B72901">
      <w:pPr>
        <w:rPr>
          <w:rFonts w:ascii="Arial" w:eastAsia="Calibri" w:hAnsi="Arial" w:cs="Arial"/>
          <w:sz w:val="22"/>
          <w:szCs w:val="22"/>
        </w:rPr>
      </w:pPr>
      <w:r w:rsidRPr="00367080">
        <w:rPr>
          <w:rFonts w:ascii="Arial" w:eastAsia="Calibri" w:hAnsi="Arial" w:cs="Arial"/>
          <w:sz w:val="22"/>
          <w:szCs w:val="22"/>
        </w:rPr>
        <w:t>Farm Service Agency is unable to recruit and retain qualified employees due to inadequate pay to compete with the private sector. New college graduates are offered a higher salary at banks or farm credits and are uninterested in working for the government. Local service jobs offer a higher salary for entry level non-technical jobs than FSA does for technical/skilled jobs.</w:t>
      </w:r>
    </w:p>
    <w:p w14:paraId="738580EC" w14:textId="77777777" w:rsidR="0057770E" w:rsidRDefault="0057770E" w:rsidP="00CA715C">
      <w:pPr>
        <w:rPr>
          <w:rFonts w:ascii="Arial" w:eastAsia="Calibri" w:hAnsi="Arial" w:cs="Arial"/>
          <w:b/>
          <w:bCs/>
          <w:sz w:val="22"/>
          <w:szCs w:val="22"/>
        </w:rPr>
      </w:pPr>
    </w:p>
    <w:p w14:paraId="57CAB063" w14:textId="31506027" w:rsidR="00CA715C" w:rsidRPr="00036970" w:rsidRDefault="00CA715C" w:rsidP="00CA715C">
      <w:pPr>
        <w:rPr>
          <w:rFonts w:eastAsia="Calibri"/>
        </w:rPr>
      </w:pPr>
      <w:r>
        <w:rPr>
          <w:rFonts w:ascii="Arial" w:eastAsia="Calibri" w:hAnsi="Arial" w:cs="Arial"/>
          <w:b/>
          <w:bCs/>
          <w:sz w:val="22"/>
          <w:szCs w:val="22"/>
        </w:rPr>
        <w:t xml:space="preserve">PROPOSED </w:t>
      </w:r>
      <w:r w:rsidRPr="00036970">
        <w:rPr>
          <w:rFonts w:ascii="Arial" w:eastAsia="Calibri" w:hAnsi="Arial" w:cs="Arial"/>
          <w:b/>
          <w:bCs/>
          <w:sz w:val="22"/>
          <w:szCs w:val="22"/>
        </w:rPr>
        <w:t>SOLUTION:</w:t>
      </w:r>
      <w:r w:rsidRPr="00036970">
        <w:rPr>
          <w:rFonts w:ascii="Arial" w:eastAsia="Calibri" w:hAnsi="Arial" w:cs="Arial"/>
          <w:sz w:val="22"/>
          <w:szCs w:val="22"/>
        </w:rPr>
        <w:t xml:space="preserve"> </w:t>
      </w:r>
      <w:r>
        <w:rPr>
          <w:rFonts w:ascii="Arial" w:eastAsia="Calibri" w:hAnsi="Arial" w:cs="Arial"/>
          <w:sz w:val="22"/>
          <w:szCs w:val="22"/>
        </w:rPr>
        <w:t xml:space="preserve"> </w:t>
      </w:r>
    </w:p>
    <w:p w14:paraId="15DDA9D9" w14:textId="77777777" w:rsidR="00CA715C" w:rsidRDefault="00CA715C" w:rsidP="00CA715C">
      <w:pPr>
        <w:rPr>
          <w:rFonts w:ascii="Arial" w:eastAsia="Calibri" w:hAnsi="Arial" w:cs="Arial"/>
          <w:sz w:val="22"/>
          <w:szCs w:val="22"/>
        </w:rPr>
      </w:pPr>
      <w:r w:rsidRPr="00036970">
        <w:rPr>
          <w:rFonts w:ascii="Arial" w:eastAsia="Calibri" w:hAnsi="Arial" w:cs="Arial"/>
          <w:sz w:val="22"/>
          <w:szCs w:val="22"/>
        </w:rPr>
        <w:t> </w:t>
      </w:r>
    </w:p>
    <w:p w14:paraId="6CBBF53F" w14:textId="77777777" w:rsidR="00B72901" w:rsidRPr="00367080" w:rsidRDefault="00B72901" w:rsidP="00B72901">
      <w:pPr>
        <w:rPr>
          <w:rFonts w:ascii="Arial" w:hAnsi="Arial" w:cs="Arial"/>
          <w:bCs/>
          <w:noProof/>
          <w:sz w:val="22"/>
          <w:szCs w:val="22"/>
        </w:rPr>
      </w:pPr>
      <w:r w:rsidRPr="00367080">
        <w:rPr>
          <w:rFonts w:ascii="Arial" w:hAnsi="Arial" w:cs="Arial"/>
          <w:bCs/>
          <w:noProof/>
          <w:sz w:val="22"/>
          <w:szCs w:val="22"/>
        </w:rPr>
        <w:t>Re-evaluate the pay scale for all Farm Service Agency employees (GS &amp; CO) to bring the pay in line with private sector jobs and allow for recruitment and retention of qualified individuals.</w:t>
      </w:r>
    </w:p>
    <w:p w14:paraId="3271497C" w14:textId="20474694" w:rsidR="00CA715C" w:rsidRDefault="00CA715C" w:rsidP="006D212F">
      <w:pPr>
        <w:rPr>
          <w:rFonts w:ascii="Arial" w:hAnsi="Arial" w:cs="Arial"/>
          <w:bCs/>
          <w:noProof/>
          <w:sz w:val="22"/>
          <w:szCs w:val="22"/>
        </w:rPr>
      </w:pPr>
    </w:p>
    <w:bookmarkEnd w:id="0"/>
    <w:p w14:paraId="0DDEB7CB" w14:textId="77777777" w:rsidR="00A804D5" w:rsidRDefault="00A804D5" w:rsidP="006D212F">
      <w:pPr>
        <w:rPr>
          <w:rFonts w:ascii="Arial" w:hAnsi="Arial" w:cs="Arial"/>
          <w:b/>
          <w:noProof/>
          <w:sz w:val="22"/>
          <w:szCs w:val="22"/>
        </w:rPr>
      </w:pPr>
    </w:p>
    <w:p w14:paraId="42E23FD1" w14:textId="66DED6AE" w:rsidR="006D212F" w:rsidRPr="007B0C35" w:rsidRDefault="006D212F" w:rsidP="006D212F">
      <w:pPr>
        <w:rPr>
          <w:rFonts w:ascii="Arial" w:hAnsi="Arial" w:cs="Arial"/>
          <w:b/>
          <w:noProof/>
          <w:sz w:val="22"/>
          <w:szCs w:val="22"/>
        </w:rPr>
      </w:pPr>
      <w:r w:rsidRPr="007B0C35">
        <w:rPr>
          <w:rFonts w:ascii="Arial" w:hAnsi="Arial" w:cs="Arial"/>
          <w:b/>
          <w:noProof/>
          <w:sz w:val="22"/>
          <w:szCs w:val="22"/>
        </w:rPr>
        <w:t>THE FOLLOWING RESOLUTIONS ARE RECOMMENDED FOR NON-ADOPTION:</w:t>
      </w:r>
    </w:p>
    <w:p w14:paraId="7CB7077E" w14:textId="77777777" w:rsidR="006D212F" w:rsidRDefault="006D212F" w:rsidP="006D212F">
      <w:pPr>
        <w:rPr>
          <w:rFonts w:ascii="Arial" w:hAnsi="Arial" w:cs="Arial"/>
          <w:b/>
          <w:noProof/>
          <w:sz w:val="22"/>
          <w:szCs w:val="22"/>
        </w:rPr>
      </w:pPr>
    </w:p>
    <w:p w14:paraId="033CEF58" w14:textId="77777777" w:rsidR="006D212F" w:rsidRDefault="006D212F" w:rsidP="006D212F">
      <w:pPr>
        <w:rPr>
          <w:rFonts w:ascii="Arial" w:eastAsia="Calibri" w:hAnsi="Arial" w:cs="Arial"/>
          <w:b/>
          <w:bCs/>
          <w:sz w:val="22"/>
          <w:szCs w:val="22"/>
        </w:rPr>
      </w:pPr>
    </w:p>
    <w:p w14:paraId="14A7736C" w14:textId="3866C47F" w:rsidR="006D212F" w:rsidRPr="00036970" w:rsidRDefault="006D212F" w:rsidP="006D212F">
      <w:pPr>
        <w:rPr>
          <w:rFonts w:eastAsia="Calibri"/>
        </w:rPr>
      </w:pPr>
      <w:bookmarkStart w:id="1" w:name="_Hlk138224664"/>
      <w:r w:rsidRPr="00036970">
        <w:rPr>
          <w:rFonts w:ascii="Arial" w:eastAsia="Calibri" w:hAnsi="Arial" w:cs="Arial"/>
          <w:b/>
          <w:bCs/>
          <w:sz w:val="22"/>
          <w:szCs w:val="22"/>
        </w:rPr>
        <w:t xml:space="preserve">Resolution </w:t>
      </w:r>
      <w:r w:rsidR="00A804D5">
        <w:rPr>
          <w:rFonts w:ascii="Arial" w:eastAsia="Calibri" w:hAnsi="Arial" w:cs="Arial"/>
          <w:b/>
          <w:bCs/>
          <w:sz w:val="22"/>
          <w:szCs w:val="22"/>
        </w:rPr>
        <w:t>5</w:t>
      </w:r>
    </w:p>
    <w:p w14:paraId="7703B971" w14:textId="77777777" w:rsidR="006D212F" w:rsidRPr="00036970" w:rsidRDefault="006D212F" w:rsidP="006D212F">
      <w:pPr>
        <w:rPr>
          <w:rFonts w:eastAsia="Calibri"/>
        </w:rPr>
      </w:pPr>
      <w:r w:rsidRPr="00036970">
        <w:rPr>
          <w:rFonts w:ascii="Arial" w:eastAsia="Calibri" w:hAnsi="Arial" w:cs="Arial"/>
          <w:b/>
          <w:bCs/>
          <w:sz w:val="22"/>
          <w:szCs w:val="22"/>
        </w:rPr>
        <w:t> </w:t>
      </w:r>
    </w:p>
    <w:bookmarkEnd w:id="1"/>
    <w:p w14:paraId="5D434D2C" w14:textId="77777777" w:rsidR="0036002B" w:rsidRDefault="0036002B" w:rsidP="0036002B">
      <w:pPr>
        <w:rPr>
          <w:rFonts w:ascii="Arial" w:hAnsi="Arial" w:cs="Arial"/>
          <w:b/>
          <w:bCs/>
          <w:sz w:val="22"/>
          <w:szCs w:val="22"/>
          <w:lang w:val="en-GB"/>
        </w:rPr>
      </w:pPr>
      <w:r>
        <w:rPr>
          <w:rFonts w:ascii="Arial" w:hAnsi="Arial" w:cs="Arial"/>
          <w:b/>
          <w:bCs/>
          <w:sz w:val="22"/>
          <w:szCs w:val="22"/>
          <w:lang w:val="en-GB"/>
        </w:rPr>
        <w:t>CONCERN:</w:t>
      </w:r>
    </w:p>
    <w:p w14:paraId="79F473F6" w14:textId="77777777" w:rsidR="0036002B" w:rsidRDefault="0036002B" w:rsidP="0036002B">
      <w:pPr>
        <w:rPr>
          <w:rFonts w:ascii="Arial" w:hAnsi="Arial" w:cs="Arial"/>
          <w:b/>
          <w:bCs/>
          <w:sz w:val="22"/>
          <w:szCs w:val="22"/>
          <w:lang w:val="en-GB"/>
        </w:rPr>
      </w:pPr>
    </w:p>
    <w:p w14:paraId="3211A28C" w14:textId="77777777" w:rsidR="0036002B" w:rsidRDefault="0036002B" w:rsidP="0036002B">
      <w:pPr>
        <w:rPr>
          <w:rFonts w:ascii="Arial" w:hAnsi="Arial" w:cs="Arial"/>
          <w:bCs/>
          <w:sz w:val="22"/>
          <w:szCs w:val="22"/>
          <w:lang w:val="en-GB"/>
        </w:rPr>
      </w:pPr>
      <w:r w:rsidRPr="00CA715C">
        <w:rPr>
          <w:rFonts w:ascii="Arial" w:hAnsi="Arial" w:cs="Arial"/>
          <w:bCs/>
          <w:sz w:val="22"/>
          <w:szCs w:val="22"/>
          <w:lang w:val="en-GB"/>
        </w:rPr>
        <w:t>In the wake of so many current and soon to be retired FLP employees, FLP is/will be in the need for Mentorship/Trainers.  As of now, information on rehired employee's is very minimal and or not widely available.</w:t>
      </w:r>
    </w:p>
    <w:p w14:paraId="6995AA33" w14:textId="77777777" w:rsidR="0036002B" w:rsidRPr="00003B0C" w:rsidRDefault="0036002B" w:rsidP="0036002B">
      <w:pPr>
        <w:rPr>
          <w:rFonts w:ascii="Arial" w:hAnsi="Arial" w:cs="Arial"/>
          <w:bCs/>
          <w:sz w:val="22"/>
          <w:szCs w:val="22"/>
          <w:lang w:val="en-GB"/>
        </w:rPr>
      </w:pPr>
    </w:p>
    <w:p w14:paraId="2DAF6276" w14:textId="77777777" w:rsidR="0036002B" w:rsidRPr="00036970" w:rsidRDefault="0036002B" w:rsidP="0036002B">
      <w:pPr>
        <w:rPr>
          <w:rFonts w:ascii="Arial" w:hAnsi="Arial" w:cs="Arial"/>
          <w:bCs/>
          <w:sz w:val="22"/>
          <w:szCs w:val="22"/>
          <w:lang w:val="en-GB"/>
        </w:rPr>
      </w:pPr>
      <w:r>
        <w:rPr>
          <w:rFonts w:ascii="Arial" w:hAnsi="Arial" w:cs="Arial"/>
          <w:b/>
          <w:bCs/>
          <w:sz w:val="22"/>
          <w:szCs w:val="22"/>
          <w:lang w:val="en-GB"/>
        </w:rPr>
        <w:t xml:space="preserve">PROPOSED SOLUTION:  </w:t>
      </w:r>
    </w:p>
    <w:p w14:paraId="3C610CFA" w14:textId="77777777" w:rsidR="0036002B" w:rsidRDefault="0036002B" w:rsidP="0036002B">
      <w:pPr>
        <w:autoSpaceDE w:val="0"/>
        <w:autoSpaceDN w:val="0"/>
        <w:adjustRightInd w:val="0"/>
        <w:rPr>
          <w:rFonts w:ascii="Arial" w:hAnsi="Arial" w:cs="Arial"/>
          <w:sz w:val="22"/>
          <w:szCs w:val="22"/>
          <w:lang w:val="en-GB"/>
        </w:rPr>
      </w:pPr>
    </w:p>
    <w:p w14:paraId="723BB0ED" w14:textId="77777777" w:rsidR="0036002B" w:rsidRPr="006F7F4C" w:rsidRDefault="0036002B" w:rsidP="0036002B">
      <w:pPr>
        <w:autoSpaceDE w:val="0"/>
        <w:autoSpaceDN w:val="0"/>
        <w:adjustRightInd w:val="0"/>
        <w:rPr>
          <w:rFonts w:ascii="Arial" w:hAnsi="Arial" w:cs="Arial"/>
          <w:sz w:val="22"/>
          <w:szCs w:val="22"/>
          <w:lang w:val="en-GB"/>
        </w:rPr>
      </w:pPr>
      <w:r w:rsidRPr="00CA715C">
        <w:rPr>
          <w:rFonts w:ascii="Arial" w:hAnsi="Arial" w:cs="Arial"/>
          <w:sz w:val="22"/>
          <w:szCs w:val="22"/>
          <w:lang w:val="en-GB"/>
        </w:rPr>
        <w:t>Offer part-time employment to recently retired FLP staff.  Retired FLM's could offer mentorship to newly selected FLM's and/or off training to newly selected FLOT's.  FLP PT's/LA's could offer training to newly selected PT's/LA's.</w:t>
      </w:r>
    </w:p>
    <w:p w14:paraId="76FF79B1" w14:textId="77777777" w:rsidR="0036002B" w:rsidRDefault="0036002B" w:rsidP="0036002B">
      <w:pPr>
        <w:rPr>
          <w:rFonts w:ascii="Arial" w:eastAsia="Calibri" w:hAnsi="Arial" w:cs="Arial"/>
          <w:b/>
          <w:bCs/>
          <w:sz w:val="22"/>
          <w:szCs w:val="22"/>
        </w:rPr>
      </w:pPr>
    </w:p>
    <w:p w14:paraId="40CFB477" w14:textId="77777777" w:rsidR="00507D52" w:rsidRDefault="00507D52" w:rsidP="0036002B">
      <w:pPr>
        <w:rPr>
          <w:rFonts w:ascii="Arial" w:hAnsi="Arial" w:cs="Arial"/>
          <w:b/>
          <w:bCs/>
          <w:sz w:val="22"/>
          <w:szCs w:val="22"/>
          <w:lang w:val="en-GB"/>
        </w:rPr>
      </w:pPr>
    </w:p>
    <w:p w14:paraId="09EDEDCD" w14:textId="77777777" w:rsidR="00507D52" w:rsidRDefault="00507D52" w:rsidP="0036002B">
      <w:pPr>
        <w:rPr>
          <w:rFonts w:ascii="Arial" w:hAnsi="Arial" w:cs="Arial"/>
          <w:b/>
          <w:bCs/>
          <w:sz w:val="22"/>
          <w:szCs w:val="22"/>
          <w:lang w:val="en-GB"/>
        </w:rPr>
      </w:pPr>
    </w:p>
    <w:p w14:paraId="41EC7668" w14:textId="7B4B1191" w:rsidR="0036002B" w:rsidRDefault="00C16535" w:rsidP="0036002B">
      <w:pPr>
        <w:rPr>
          <w:rFonts w:ascii="Arial" w:hAnsi="Arial" w:cs="Arial"/>
          <w:b/>
          <w:bCs/>
          <w:sz w:val="22"/>
          <w:szCs w:val="22"/>
          <w:lang w:val="en-GB"/>
        </w:rPr>
      </w:pPr>
      <w:r w:rsidRPr="002B420C">
        <w:rPr>
          <w:rFonts w:ascii="Arial" w:hAnsi="Arial" w:cs="Arial"/>
          <w:b/>
          <w:bCs/>
          <w:sz w:val="22"/>
          <w:szCs w:val="22"/>
          <w:lang w:val="en-GB"/>
        </w:rPr>
        <w:lastRenderedPageBreak/>
        <w:t>EXPLANATION FOR NON-ADOPTON BY THE COMMITTEE:</w:t>
      </w:r>
    </w:p>
    <w:p w14:paraId="30148E98" w14:textId="77777777" w:rsidR="00C16535" w:rsidRDefault="00C16535" w:rsidP="0036002B">
      <w:pPr>
        <w:rPr>
          <w:rFonts w:ascii="Arial" w:hAnsi="Arial" w:cs="Arial"/>
          <w:sz w:val="22"/>
          <w:szCs w:val="22"/>
          <w:lang w:val="en-GB"/>
        </w:rPr>
      </w:pPr>
    </w:p>
    <w:p w14:paraId="3FB67C88" w14:textId="1895EA0F" w:rsidR="001305E4" w:rsidRDefault="00C16535" w:rsidP="0036002B">
      <w:pPr>
        <w:rPr>
          <w:rFonts w:ascii="Arial" w:hAnsi="Arial" w:cs="Arial"/>
          <w:sz w:val="22"/>
          <w:szCs w:val="22"/>
          <w:lang w:val="en-GB"/>
        </w:rPr>
      </w:pPr>
      <w:r>
        <w:rPr>
          <w:rFonts w:ascii="Arial" w:hAnsi="Arial" w:cs="Arial"/>
          <w:sz w:val="22"/>
          <w:szCs w:val="22"/>
          <w:lang w:val="en-GB"/>
        </w:rPr>
        <w:t>A mechanism already exists in the Federal Government to address this concern.</w:t>
      </w:r>
      <w:r w:rsidR="00D349AB">
        <w:rPr>
          <w:rFonts w:ascii="Arial" w:hAnsi="Arial" w:cs="Arial"/>
          <w:sz w:val="22"/>
          <w:szCs w:val="22"/>
          <w:lang w:val="en-GB"/>
        </w:rPr>
        <w:t xml:space="preserve">  The re-employed annuitant avenue was expanded to allow Federal agencies more flexibility in requesting to utilize th</w:t>
      </w:r>
      <w:r w:rsidR="001305E4">
        <w:rPr>
          <w:rFonts w:ascii="Arial" w:hAnsi="Arial" w:cs="Arial"/>
          <w:sz w:val="22"/>
          <w:szCs w:val="22"/>
          <w:lang w:val="en-GB"/>
        </w:rPr>
        <w:t xml:space="preserve">is option.  </w:t>
      </w:r>
      <w:r w:rsidR="007A0567">
        <w:rPr>
          <w:rFonts w:ascii="Arial" w:hAnsi="Arial" w:cs="Arial"/>
          <w:sz w:val="22"/>
          <w:szCs w:val="22"/>
          <w:lang w:val="en-GB"/>
        </w:rPr>
        <w:t>More information regarding the availability of this process can be found at OPM.gov</w:t>
      </w:r>
      <w:r w:rsidR="001F35A9">
        <w:rPr>
          <w:rFonts w:ascii="Arial" w:hAnsi="Arial" w:cs="Arial"/>
          <w:sz w:val="22"/>
          <w:szCs w:val="22"/>
          <w:lang w:val="en-GB"/>
        </w:rPr>
        <w:t xml:space="preserve"> (dual compensation waiver)</w:t>
      </w:r>
    </w:p>
    <w:p w14:paraId="0C8871B7" w14:textId="77777777" w:rsidR="00BF3353" w:rsidRDefault="00BF3353" w:rsidP="0036002B">
      <w:pPr>
        <w:rPr>
          <w:rFonts w:ascii="Arial" w:hAnsi="Arial" w:cs="Arial"/>
          <w:sz w:val="22"/>
          <w:szCs w:val="22"/>
          <w:lang w:val="en-GB"/>
        </w:rPr>
      </w:pPr>
    </w:p>
    <w:p w14:paraId="50007843" w14:textId="2B725379" w:rsidR="00BF3353" w:rsidRDefault="00BF3353" w:rsidP="0036002B">
      <w:pPr>
        <w:rPr>
          <w:rFonts w:ascii="Arial" w:hAnsi="Arial" w:cs="Arial"/>
          <w:sz w:val="22"/>
          <w:szCs w:val="22"/>
          <w:lang w:val="en-GB"/>
        </w:rPr>
      </w:pPr>
      <w:r>
        <w:rPr>
          <w:rFonts w:ascii="Arial" w:hAnsi="Arial" w:cs="Arial"/>
          <w:sz w:val="22"/>
          <w:szCs w:val="22"/>
          <w:lang w:val="en-GB"/>
        </w:rPr>
        <w:t>In addition, there is the possibility that the position could be Double Encumbered to allow a training transition period between the retiring employee and the new employee</w:t>
      </w:r>
      <w:r w:rsidR="005134AA">
        <w:rPr>
          <w:rFonts w:ascii="Arial" w:hAnsi="Arial" w:cs="Arial"/>
          <w:sz w:val="22"/>
          <w:szCs w:val="22"/>
          <w:lang w:val="en-GB"/>
        </w:rPr>
        <w:t>.</w:t>
      </w:r>
    </w:p>
    <w:p w14:paraId="285C51F5" w14:textId="77777777" w:rsidR="001305E4" w:rsidRDefault="001305E4" w:rsidP="0036002B">
      <w:pPr>
        <w:rPr>
          <w:rFonts w:ascii="Arial" w:hAnsi="Arial" w:cs="Arial"/>
          <w:sz w:val="22"/>
          <w:szCs w:val="22"/>
          <w:lang w:val="en-GB"/>
        </w:rPr>
      </w:pPr>
    </w:p>
    <w:p w14:paraId="4EA45FFE" w14:textId="77777777" w:rsidR="006D212F" w:rsidRDefault="006D212F" w:rsidP="006D212F">
      <w:pPr>
        <w:autoSpaceDE w:val="0"/>
        <w:autoSpaceDN w:val="0"/>
        <w:adjustRightInd w:val="0"/>
        <w:rPr>
          <w:rFonts w:ascii="Arial" w:hAnsi="Arial" w:cs="Arial"/>
          <w:sz w:val="22"/>
          <w:szCs w:val="22"/>
        </w:rPr>
      </w:pPr>
    </w:p>
    <w:p w14:paraId="13037DD3" w14:textId="337026A4" w:rsidR="006D212F" w:rsidRPr="009B69CA" w:rsidRDefault="006D212F" w:rsidP="006D212F">
      <w:pPr>
        <w:rPr>
          <w:rFonts w:ascii="Arial" w:hAnsi="Arial" w:cs="Arial"/>
          <w:b/>
          <w:noProof/>
          <w:sz w:val="22"/>
          <w:szCs w:val="22"/>
        </w:rPr>
      </w:pPr>
      <w:r w:rsidRPr="009B69CA">
        <w:rPr>
          <w:rFonts w:ascii="Arial" w:hAnsi="Arial" w:cs="Arial"/>
          <w:b/>
          <w:noProof/>
          <w:sz w:val="22"/>
          <w:szCs w:val="22"/>
        </w:rPr>
        <w:t xml:space="preserve">Resolution </w:t>
      </w:r>
      <w:r w:rsidR="00507D52">
        <w:rPr>
          <w:rFonts w:ascii="Arial" w:hAnsi="Arial" w:cs="Arial"/>
          <w:b/>
          <w:noProof/>
          <w:sz w:val="22"/>
          <w:szCs w:val="22"/>
        </w:rPr>
        <w:t>6</w:t>
      </w:r>
    </w:p>
    <w:p w14:paraId="07FEC65F" w14:textId="77777777" w:rsidR="006D212F" w:rsidRPr="009B69CA" w:rsidRDefault="006D212F" w:rsidP="006D212F">
      <w:pPr>
        <w:rPr>
          <w:rFonts w:ascii="Arial" w:hAnsi="Arial" w:cs="Arial"/>
          <w:b/>
          <w:bCs/>
          <w:sz w:val="22"/>
          <w:szCs w:val="22"/>
          <w:lang w:val="en-GB"/>
        </w:rPr>
      </w:pPr>
    </w:p>
    <w:p w14:paraId="3D946CC1" w14:textId="77777777" w:rsidR="005134AA" w:rsidRPr="00036970" w:rsidRDefault="005134AA" w:rsidP="005134AA">
      <w:pPr>
        <w:rPr>
          <w:rFonts w:eastAsia="Calibri"/>
        </w:rPr>
      </w:pPr>
      <w:r w:rsidRPr="00036970">
        <w:rPr>
          <w:rFonts w:ascii="Arial" w:eastAsia="Calibri" w:hAnsi="Arial" w:cs="Arial"/>
          <w:b/>
          <w:bCs/>
          <w:sz w:val="22"/>
          <w:szCs w:val="22"/>
        </w:rPr>
        <w:t>CONCERN:</w:t>
      </w:r>
      <w:r w:rsidRPr="00036970">
        <w:rPr>
          <w:rFonts w:ascii="Arial" w:eastAsia="Calibri" w:hAnsi="Arial" w:cs="Arial"/>
          <w:sz w:val="22"/>
          <w:szCs w:val="22"/>
        </w:rPr>
        <w:t xml:space="preserve"> </w:t>
      </w:r>
      <w:r>
        <w:rPr>
          <w:rFonts w:ascii="Arial" w:eastAsia="Calibri" w:hAnsi="Arial" w:cs="Arial"/>
          <w:sz w:val="22"/>
          <w:szCs w:val="22"/>
        </w:rPr>
        <w:t xml:space="preserve"> </w:t>
      </w:r>
    </w:p>
    <w:p w14:paraId="021CEEDA" w14:textId="77777777" w:rsidR="005134AA" w:rsidRDefault="005134AA" w:rsidP="005134AA">
      <w:pPr>
        <w:rPr>
          <w:rFonts w:ascii="Arial" w:eastAsia="Calibri" w:hAnsi="Arial" w:cs="Arial"/>
          <w:sz w:val="22"/>
          <w:szCs w:val="22"/>
        </w:rPr>
      </w:pPr>
      <w:r w:rsidRPr="00036970">
        <w:rPr>
          <w:rFonts w:ascii="Arial" w:eastAsia="Calibri" w:hAnsi="Arial" w:cs="Arial"/>
          <w:sz w:val="22"/>
          <w:szCs w:val="22"/>
        </w:rPr>
        <w:t> </w:t>
      </w:r>
    </w:p>
    <w:p w14:paraId="2B03C04B" w14:textId="77777777" w:rsidR="005134AA" w:rsidRDefault="005134AA" w:rsidP="005134AA">
      <w:pPr>
        <w:rPr>
          <w:rFonts w:ascii="Arial" w:eastAsia="Calibri" w:hAnsi="Arial" w:cs="Arial"/>
          <w:sz w:val="22"/>
          <w:szCs w:val="22"/>
        </w:rPr>
      </w:pPr>
      <w:r w:rsidRPr="00CA715C">
        <w:rPr>
          <w:rFonts w:ascii="Arial" w:eastAsia="Calibri" w:hAnsi="Arial" w:cs="Arial"/>
          <w:sz w:val="22"/>
          <w:szCs w:val="22"/>
        </w:rPr>
        <w:t>Our DD rarely meets with FLP</w:t>
      </w:r>
      <w:r>
        <w:rPr>
          <w:rFonts w:ascii="Arial" w:eastAsia="Calibri" w:hAnsi="Arial" w:cs="Arial"/>
          <w:sz w:val="22"/>
          <w:szCs w:val="22"/>
        </w:rPr>
        <w:t xml:space="preserve">; however, </w:t>
      </w:r>
      <w:r w:rsidRPr="00CA715C">
        <w:rPr>
          <w:rFonts w:ascii="Arial" w:eastAsia="Calibri" w:hAnsi="Arial" w:cs="Arial"/>
          <w:sz w:val="22"/>
          <w:szCs w:val="22"/>
        </w:rPr>
        <w:t>FP is continuously having TEAMS meeting discussing any new updates and/or questions that arise.  FLP, however; will pose a question to the DD and we are usually told to READ and/or they will follow up.  Unfortunately, our questions fall of deaf ears 90% of the time.  We are then further frustrated when told we need to submit any S/O correspondence thru our DD.  Again, our question goes nowhere.</w:t>
      </w:r>
    </w:p>
    <w:p w14:paraId="49F4BF56" w14:textId="77777777" w:rsidR="005134AA" w:rsidRDefault="005134AA" w:rsidP="005134AA">
      <w:pPr>
        <w:rPr>
          <w:rFonts w:ascii="Arial" w:eastAsia="Calibri" w:hAnsi="Arial" w:cs="Arial"/>
          <w:sz w:val="22"/>
          <w:szCs w:val="22"/>
        </w:rPr>
      </w:pPr>
    </w:p>
    <w:p w14:paraId="4D5D18AA" w14:textId="77777777" w:rsidR="005134AA" w:rsidRDefault="005134AA" w:rsidP="005134AA">
      <w:pPr>
        <w:rPr>
          <w:rFonts w:ascii="Arial" w:eastAsia="Calibri" w:hAnsi="Arial" w:cs="Arial"/>
          <w:b/>
          <w:sz w:val="22"/>
          <w:szCs w:val="22"/>
        </w:rPr>
      </w:pPr>
      <w:r>
        <w:rPr>
          <w:rFonts w:ascii="Arial" w:eastAsia="Calibri" w:hAnsi="Arial" w:cs="Arial"/>
          <w:b/>
          <w:bCs/>
          <w:sz w:val="22"/>
          <w:szCs w:val="22"/>
        </w:rPr>
        <w:t xml:space="preserve">PROPOSED </w:t>
      </w:r>
      <w:r w:rsidRPr="00036970">
        <w:rPr>
          <w:rFonts w:ascii="Arial" w:eastAsia="Calibri" w:hAnsi="Arial" w:cs="Arial"/>
          <w:b/>
          <w:bCs/>
          <w:sz w:val="22"/>
          <w:szCs w:val="22"/>
        </w:rPr>
        <w:t>SOLUTION:</w:t>
      </w:r>
      <w:r w:rsidRPr="00036970">
        <w:rPr>
          <w:rFonts w:ascii="Arial" w:eastAsia="Calibri" w:hAnsi="Arial" w:cs="Arial"/>
          <w:sz w:val="22"/>
          <w:szCs w:val="22"/>
        </w:rPr>
        <w:t xml:space="preserve">  </w:t>
      </w:r>
    </w:p>
    <w:p w14:paraId="0788041C" w14:textId="77777777" w:rsidR="005134AA" w:rsidRDefault="005134AA" w:rsidP="005134AA">
      <w:pPr>
        <w:rPr>
          <w:rFonts w:eastAsia="Calibri"/>
          <w:b/>
        </w:rPr>
      </w:pPr>
    </w:p>
    <w:p w14:paraId="08124B31" w14:textId="77777777" w:rsidR="005134AA" w:rsidRDefault="005134AA" w:rsidP="005134AA">
      <w:pPr>
        <w:autoSpaceDE w:val="0"/>
        <w:autoSpaceDN w:val="0"/>
        <w:adjustRightInd w:val="0"/>
        <w:rPr>
          <w:rFonts w:ascii="Arial" w:hAnsi="Arial" w:cs="Arial"/>
          <w:bCs/>
          <w:sz w:val="22"/>
          <w:szCs w:val="22"/>
        </w:rPr>
      </w:pPr>
      <w:r w:rsidRPr="00CA715C">
        <w:rPr>
          <w:rFonts w:ascii="Arial" w:hAnsi="Arial" w:cs="Arial"/>
          <w:bCs/>
          <w:sz w:val="22"/>
          <w:szCs w:val="22"/>
        </w:rPr>
        <w:t>Hire a District Director that can cover multiple districts but addresses FLP questions and concerns.  This will allow for consistency throughout our states.  The solution will also allow for much needed discussions when updates/amendments are made that may need clarity.</w:t>
      </w:r>
    </w:p>
    <w:p w14:paraId="40DB3FF0" w14:textId="77777777" w:rsidR="005134AA" w:rsidRPr="00F228C7" w:rsidRDefault="005134AA" w:rsidP="005134AA">
      <w:pPr>
        <w:autoSpaceDE w:val="0"/>
        <w:autoSpaceDN w:val="0"/>
        <w:adjustRightInd w:val="0"/>
        <w:rPr>
          <w:rFonts w:ascii="Arial" w:hAnsi="Arial" w:cs="Arial"/>
          <w:bCs/>
          <w:sz w:val="22"/>
          <w:szCs w:val="22"/>
        </w:rPr>
      </w:pPr>
    </w:p>
    <w:p w14:paraId="41FFF090" w14:textId="7254CD9A" w:rsidR="005D2ABE" w:rsidRDefault="005D2ABE" w:rsidP="005D2ABE">
      <w:pPr>
        <w:rPr>
          <w:rFonts w:ascii="Arial" w:hAnsi="Arial" w:cs="Arial"/>
          <w:b/>
          <w:bCs/>
          <w:sz w:val="22"/>
          <w:szCs w:val="22"/>
          <w:lang w:val="en-GB"/>
        </w:rPr>
      </w:pPr>
      <w:bookmarkStart w:id="2" w:name="_Hlk138696273"/>
      <w:r w:rsidRPr="002B420C">
        <w:rPr>
          <w:rFonts w:ascii="Arial" w:hAnsi="Arial" w:cs="Arial"/>
          <w:b/>
          <w:bCs/>
          <w:sz w:val="22"/>
          <w:szCs w:val="22"/>
          <w:lang w:val="en-GB"/>
        </w:rPr>
        <w:t>EXPLANATION FOR NON-ADOPTON BY THE COMMITTEE:</w:t>
      </w:r>
    </w:p>
    <w:bookmarkEnd w:id="2"/>
    <w:p w14:paraId="3630A950" w14:textId="12BC9F5A" w:rsidR="005134AA" w:rsidRDefault="005134AA" w:rsidP="005134AA">
      <w:pPr>
        <w:autoSpaceDE w:val="0"/>
        <w:autoSpaceDN w:val="0"/>
        <w:adjustRightInd w:val="0"/>
        <w:rPr>
          <w:rFonts w:ascii="Arial" w:hAnsi="Arial" w:cs="Arial"/>
          <w:b/>
          <w:bCs/>
          <w:sz w:val="22"/>
          <w:szCs w:val="22"/>
          <w:lang w:val="en-GB"/>
        </w:rPr>
      </w:pPr>
    </w:p>
    <w:p w14:paraId="2298F7AF" w14:textId="3B74E6DA" w:rsidR="0040305D" w:rsidRDefault="007F7BF4" w:rsidP="005134AA">
      <w:pPr>
        <w:autoSpaceDE w:val="0"/>
        <w:autoSpaceDN w:val="0"/>
        <w:adjustRightInd w:val="0"/>
        <w:rPr>
          <w:rFonts w:ascii="Arial" w:hAnsi="Arial" w:cs="Arial"/>
          <w:sz w:val="22"/>
          <w:szCs w:val="22"/>
          <w:lang w:val="en-GB"/>
        </w:rPr>
      </w:pPr>
      <w:r>
        <w:rPr>
          <w:rFonts w:ascii="Arial" w:hAnsi="Arial" w:cs="Arial"/>
          <w:sz w:val="22"/>
          <w:szCs w:val="22"/>
          <w:lang w:val="en-GB"/>
        </w:rPr>
        <w:t>This concern could be better addressed by the states reviewing how they have structured the support provided to the field</w:t>
      </w:r>
      <w:r w:rsidR="00EC511F">
        <w:rPr>
          <w:rFonts w:ascii="Arial" w:hAnsi="Arial" w:cs="Arial"/>
          <w:sz w:val="22"/>
          <w:szCs w:val="22"/>
          <w:lang w:val="en-GB"/>
        </w:rPr>
        <w:t xml:space="preserve"> and how </w:t>
      </w:r>
      <w:r w:rsidR="004F02A0">
        <w:rPr>
          <w:rFonts w:ascii="Arial" w:hAnsi="Arial" w:cs="Arial"/>
          <w:sz w:val="22"/>
          <w:szCs w:val="22"/>
          <w:lang w:val="en-GB"/>
        </w:rPr>
        <w:t xml:space="preserve">best to utilize position management </w:t>
      </w:r>
      <w:r w:rsidR="001058B3">
        <w:rPr>
          <w:rFonts w:ascii="Arial" w:hAnsi="Arial" w:cs="Arial"/>
          <w:sz w:val="22"/>
          <w:szCs w:val="22"/>
          <w:lang w:val="en-GB"/>
        </w:rPr>
        <w:t xml:space="preserve">and improve lines of communication </w:t>
      </w:r>
      <w:r w:rsidR="00EC511F">
        <w:rPr>
          <w:rFonts w:ascii="Arial" w:hAnsi="Arial" w:cs="Arial"/>
          <w:sz w:val="22"/>
          <w:szCs w:val="22"/>
          <w:lang w:val="en-GB"/>
        </w:rPr>
        <w:t>in these regards.</w:t>
      </w:r>
    </w:p>
    <w:p w14:paraId="217436EE" w14:textId="77777777" w:rsidR="0072255B" w:rsidRDefault="0072255B" w:rsidP="005134AA">
      <w:pPr>
        <w:autoSpaceDE w:val="0"/>
        <w:autoSpaceDN w:val="0"/>
        <w:adjustRightInd w:val="0"/>
        <w:rPr>
          <w:rFonts w:ascii="Arial" w:hAnsi="Arial" w:cs="Arial"/>
          <w:sz w:val="22"/>
          <w:szCs w:val="22"/>
          <w:lang w:val="en-GB"/>
        </w:rPr>
      </w:pPr>
    </w:p>
    <w:p w14:paraId="4EA8D9AA" w14:textId="77777777" w:rsidR="0072255B" w:rsidRDefault="0072255B" w:rsidP="005134AA">
      <w:pPr>
        <w:autoSpaceDE w:val="0"/>
        <w:autoSpaceDN w:val="0"/>
        <w:adjustRightInd w:val="0"/>
        <w:rPr>
          <w:rFonts w:ascii="Arial" w:hAnsi="Arial" w:cs="Arial"/>
          <w:sz w:val="22"/>
          <w:szCs w:val="22"/>
          <w:lang w:val="en-GB"/>
        </w:rPr>
      </w:pPr>
    </w:p>
    <w:p w14:paraId="0AB53AF3" w14:textId="02381DB0" w:rsidR="00507D52" w:rsidRDefault="00507D52" w:rsidP="00953C76">
      <w:pPr>
        <w:autoSpaceDE w:val="0"/>
        <w:autoSpaceDN w:val="0"/>
        <w:adjustRightInd w:val="0"/>
        <w:rPr>
          <w:rFonts w:ascii="Arial" w:hAnsi="Arial" w:cs="Arial"/>
          <w:b/>
          <w:bCs/>
          <w:sz w:val="22"/>
          <w:szCs w:val="22"/>
          <w:lang w:val="en-GB"/>
        </w:rPr>
      </w:pPr>
      <w:r>
        <w:rPr>
          <w:rFonts w:ascii="Arial" w:hAnsi="Arial" w:cs="Arial"/>
          <w:b/>
          <w:bCs/>
          <w:sz w:val="22"/>
          <w:szCs w:val="22"/>
          <w:lang w:val="en-GB"/>
        </w:rPr>
        <w:t>Resolution 7</w:t>
      </w:r>
    </w:p>
    <w:p w14:paraId="08D82376" w14:textId="77777777" w:rsidR="00507D52" w:rsidRDefault="00507D52" w:rsidP="00953C76">
      <w:pPr>
        <w:autoSpaceDE w:val="0"/>
        <w:autoSpaceDN w:val="0"/>
        <w:adjustRightInd w:val="0"/>
        <w:rPr>
          <w:rFonts w:ascii="Arial" w:hAnsi="Arial" w:cs="Arial"/>
          <w:b/>
          <w:bCs/>
          <w:sz w:val="22"/>
          <w:szCs w:val="22"/>
          <w:lang w:val="en-GB"/>
        </w:rPr>
      </w:pPr>
    </w:p>
    <w:p w14:paraId="31A0CB2A" w14:textId="70871ECB" w:rsidR="00953C76" w:rsidRPr="00111463" w:rsidRDefault="00953C76" w:rsidP="00953C76">
      <w:pPr>
        <w:autoSpaceDE w:val="0"/>
        <w:autoSpaceDN w:val="0"/>
        <w:adjustRightInd w:val="0"/>
        <w:rPr>
          <w:rFonts w:ascii="Arial" w:hAnsi="Arial" w:cs="Arial"/>
          <w:b/>
          <w:bCs/>
          <w:sz w:val="22"/>
          <w:szCs w:val="22"/>
          <w:lang w:val="en-GB"/>
        </w:rPr>
      </w:pPr>
      <w:r w:rsidRPr="00111463">
        <w:rPr>
          <w:rFonts w:ascii="Arial" w:hAnsi="Arial" w:cs="Arial"/>
          <w:b/>
          <w:bCs/>
          <w:sz w:val="22"/>
          <w:szCs w:val="22"/>
          <w:lang w:val="en-GB"/>
        </w:rPr>
        <w:t xml:space="preserve">CONCERN:  </w:t>
      </w:r>
    </w:p>
    <w:p w14:paraId="009EC9BA" w14:textId="77777777" w:rsidR="00953C76" w:rsidRDefault="00953C76" w:rsidP="00953C76">
      <w:pPr>
        <w:autoSpaceDE w:val="0"/>
        <w:autoSpaceDN w:val="0"/>
        <w:adjustRightInd w:val="0"/>
        <w:rPr>
          <w:rFonts w:ascii="Arial" w:hAnsi="Arial" w:cs="Arial"/>
          <w:sz w:val="22"/>
          <w:szCs w:val="22"/>
          <w:lang w:val="en-GB"/>
        </w:rPr>
      </w:pPr>
    </w:p>
    <w:p w14:paraId="66AD9246" w14:textId="77777777" w:rsidR="00953C76" w:rsidRDefault="00953C76" w:rsidP="00953C76">
      <w:pPr>
        <w:autoSpaceDE w:val="0"/>
        <w:autoSpaceDN w:val="0"/>
        <w:adjustRightInd w:val="0"/>
        <w:rPr>
          <w:rFonts w:ascii="Arial" w:hAnsi="Arial" w:cs="Arial"/>
          <w:sz w:val="22"/>
          <w:szCs w:val="22"/>
          <w:lang w:val="en-GB"/>
        </w:rPr>
      </w:pPr>
      <w:r w:rsidRPr="00CA715C">
        <w:rPr>
          <w:rFonts w:ascii="Arial" w:hAnsi="Arial" w:cs="Arial"/>
          <w:sz w:val="22"/>
          <w:szCs w:val="22"/>
          <w:lang w:val="en-GB"/>
        </w:rPr>
        <w:t xml:space="preserve">The education requirements for a PT GS-6 and GS-7 are higher than those of a Loan Assistant/Loan Specialist (FLOT). It is not required to have a one year of graduate education or masters or higher-level graduate degree for the FLOT position for a GS-7.  </w:t>
      </w:r>
    </w:p>
    <w:p w14:paraId="2BD17FFE" w14:textId="77777777" w:rsidR="00953C76" w:rsidRDefault="00953C76" w:rsidP="00953C76">
      <w:pPr>
        <w:autoSpaceDE w:val="0"/>
        <w:autoSpaceDN w:val="0"/>
        <w:adjustRightInd w:val="0"/>
        <w:rPr>
          <w:rFonts w:ascii="Arial" w:hAnsi="Arial" w:cs="Arial"/>
          <w:sz w:val="22"/>
          <w:szCs w:val="22"/>
          <w:lang w:val="en-GB"/>
        </w:rPr>
      </w:pPr>
    </w:p>
    <w:p w14:paraId="1F27FC2E" w14:textId="77777777" w:rsidR="00953C76" w:rsidRPr="00CA715C" w:rsidRDefault="00953C76" w:rsidP="00953C76">
      <w:pPr>
        <w:rPr>
          <w:rFonts w:ascii="Arial" w:eastAsia="Calibri" w:hAnsi="Arial" w:cs="Arial"/>
          <w:sz w:val="22"/>
          <w:szCs w:val="22"/>
        </w:rPr>
      </w:pPr>
      <w:r w:rsidRPr="00CA715C">
        <w:rPr>
          <w:rFonts w:ascii="Arial" w:eastAsia="Calibri" w:hAnsi="Arial" w:cs="Arial"/>
          <w:sz w:val="22"/>
          <w:szCs w:val="22"/>
        </w:rPr>
        <w:t xml:space="preserve">Why are the education requirements for a PT GS-6 and GS-7 higher than those of a Loan Assistant/Loan Specialist (FLOT) GS 7? </w:t>
      </w:r>
    </w:p>
    <w:p w14:paraId="5C02406F" w14:textId="77777777" w:rsidR="00953C76" w:rsidRPr="00CA715C" w:rsidRDefault="00953C76" w:rsidP="00953C76">
      <w:pPr>
        <w:autoSpaceDE w:val="0"/>
        <w:autoSpaceDN w:val="0"/>
        <w:adjustRightInd w:val="0"/>
        <w:rPr>
          <w:rFonts w:ascii="Arial" w:hAnsi="Arial" w:cs="Arial"/>
          <w:sz w:val="22"/>
          <w:szCs w:val="22"/>
          <w:lang w:val="en-GB"/>
        </w:rPr>
      </w:pPr>
    </w:p>
    <w:p w14:paraId="5D6EC65A" w14:textId="77777777" w:rsidR="00953C76" w:rsidRPr="00CA715C" w:rsidRDefault="00953C76" w:rsidP="00953C76">
      <w:pPr>
        <w:autoSpaceDE w:val="0"/>
        <w:autoSpaceDN w:val="0"/>
        <w:adjustRightInd w:val="0"/>
        <w:rPr>
          <w:rFonts w:ascii="Arial" w:hAnsi="Arial" w:cs="Arial"/>
          <w:sz w:val="22"/>
          <w:szCs w:val="22"/>
          <w:lang w:val="en-GB"/>
        </w:rPr>
      </w:pPr>
      <w:r w:rsidRPr="00CA715C">
        <w:rPr>
          <w:rFonts w:ascii="Arial" w:hAnsi="Arial" w:cs="Arial"/>
          <w:sz w:val="22"/>
          <w:szCs w:val="22"/>
          <w:lang w:val="en-GB"/>
        </w:rPr>
        <w:t>To qualify for a GS-6 or GS-7 for a PT the applicants needs to have one year of graduate education or masters or higher level graduate degree from an accredited college or university with a major in finance, business administration, economics, accounting, engineering, mathematics, banking and credit, law, statistics, or other fields related to the position, such as agriculture, agricultural economics, farm, livestock or ranch management, or rural sociology.</w:t>
      </w:r>
    </w:p>
    <w:p w14:paraId="7DBC5757" w14:textId="77777777" w:rsidR="00953C76" w:rsidRPr="00CA715C" w:rsidRDefault="00953C76" w:rsidP="00953C76">
      <w:pPr>
        <w:autoSpaceDE w:val="0"/>
        <w:autoSpaceDN w:val="0"/>
        <w:adjustRightInd w:val="0"/>
        <w:rPr>
          <w:rFonts w:ascii="Arial" w:hAnsi="Arial" w:cs="Arial"/>
          <w:sz w:val="22"/>
          <w:szCs w:val="22"/>
          <w:lang w:val="en-GB"/>
        </w:rPr>
      </w:pPr>
    </w:p>
    <w:p w14:paraId="3D6F8CFB" w14:textId="77777777" w:rsidR="00953C76" w:rsidRDefault="00953C76" w:rsidP="00953C76">
      <w:pPr>
        <w:autoSpaceDE w:val="0"/>
        <w:autoSpaceDN w:val="0"/>
        <w:adjustRightInd w:val="0"/>
        <w:rPr>
          <w:rFonts w:ascii="Arial" w:hAnsi="Arial" w:cs="Arial"/>
          <w:sz w:val="22"/>
          <w:szCs w:val="22"/>
          <w:lang w:val="en-GB"/>
        </w:rPr>
      </w:pPr>
      <w:r w:rsidRPr="00CA715C">
        <w:rPr>
          <w:rFonts w:ascii="Arial" w:hAnsi="Arial" w:cs="Arial"/>
          <w:sz w:val="22"/>
          <w:szCs w:val="22"/>
          <w:lang w:val="en-GB"/>
        </w:rPr>
        <w:lastRenderedPageBreak/>
        <w:t>To qualify for a GS-7 for a FLOT position the applicant needs to have Superior Academic Achievement: A bachelor's degree in finance, business administration, economics, accounting, engineering, mathematics, banking and credit, law, statistics, or another field related to the position, such as agriculture, agricultural economics, farm, livestock or ranch management, or rural sociology from an accredited college or university with either: 1) a grade point average (GPA) of 3.0 based on a 4.0 scale; 2) a 3.5 GPA based on a 4.0 scale for required courses completed in a major field of study during the last two years of undergraduate study; 3) class standing of upper third of the graduating class in the college, university, or major subdivision of the college; 4) membership in a National Scholastic Honour Society certified by the Association of College Honour Societies, excluding freshman honour societies</w:t>
      </w:r>
      <w:r>
        <w:rPr>
          <w:rFonts w:ascii="Arial" w:hAnsi="Arial" w:cs="Arial"/>
          <w:sz w:val="22"/>
          <w:szCs w:val="22"/>
          <w:lang w:val="en-GB"/>
        </w:rPr>
        <w:t>.</w:t>
      </w:r>
    </w:p>
    <w:p w14:paraId="7B805411" w14:textId="77777777" w:rsidR="00953C76" w:rsidRDefault="00953C76" w:rsidP="00953C76">
      <w:pPr>
        <w:autoSpaceDE w:val="0"/>
        <w:autoSpaceDN w:val="0"/>
        <w:adjustRightInd w:val="0"/>
        <w:rPr>
          <w:rFonts w:ascii="Arial" w:hAnsi="Arial" w:cs="Arial"/>
          <w:sz w:val="22"/>
          <w:szCs w:val="22"/>
          <w:lang w:val="en-GB"/>
        </w:rPr>
      </w:pPr>
    </w:p>
    <w:p w14:paraId="05261D0B" w14:textId="77777777" w:rsidR="00953C76" w:rsidRPr="00CA715C" w:rsidRDefault="00953C76" w:rsidP="00953C76">
      <w:pPr>
        <w:rPr>
          <w:rFonts w:ascii="Arial" w:eastAsia="Calibri" w:hAnsi="Arial" w:cs="Arial"/>
          <w:sz w:val="22"/>
          <w:szCs w:val="22"/>
        </w:rPr>
      </w:pPr>
      <w:r w:rsidRPr="00CA715C">
        <w:rPr>
          <w:rFonts w:ascii="Arial" w:eastAsia="Calibri" w:hAnsi="Arial" w:cs="Arial"/>
          <w:sz w:val="22"/>
          <w:szCs w:val="22"/>
        </w:rPr>
        <w:t xml:space="preserve">It is not required to have a one year of graduate education or masters or higher-level graduate degree for the FLOT position at a GS-7. </w:t>
      </w:r>
    </w:p>
    <w:p w14:paraId="2234F50E" w14:textId="77777777" w:rsidR="00953C76" w:rsidRPr="00CA715C" w:rsidRDefault="00953C76" w:rsidP="00953C76">
      <w:pPr>
        <w:rPr>
          <w:rFonts w:ascii="Arial" w:eastAsia="Calibri" w:hAnsi="Arial" w:cs="Arial"/>
          <w:sz w:val="22"/>
          <w:szCs w:val="22"/>
        </w:rPr>
      </w:pPr>
    </w:p>
    <w:p w14:paraId="64A9ED8E" w14:textId="77777777" w:rsidR="00953C76" w:rsidRDefault="00953C76" w:rsidP="00953C76">
      <w:pPr>
        <w:rPr>
          <w:rFonts w:ascii="Arial" w:eastAsia="Calibri" w:hAnsi="Arial" w:cs="Arial"/>
          <w:sz w:val="22"/>
          <w:szCs w:val="22"/>
        </w:rPr>
      </w:pPr>
      <w:r w:rsidRPr="00CA715C">
        <w:rPr>
          <w:rFonts w:ascii="Arial" w:eastAsia="Calibri" w:hAnsi="Arial" w:cs="Arial"/>
          <w:sz w:val="22"/>
          <w:szCs w:val="22"/>
        </w:rPr>
        <w:t>The PT position is asking for a higher level of education for same to lesser pay of the FLOT position.</w:t>
      </w:r>
    </w:p>
    <w:p w14:paraId="660B47C3" w14:textId="77777777" w:rsidR="00953C76" w:rsidRPr="00111463" w:rsidRDefault="00953C76" w:rsidP="00953C76">
      <w:pPr>
        <w:autoSpaceDE w:val="0"/>
        <w:autoSpaceDN w:val="0"/>
        <w:adjustRightInd w:val="0"/>
        <w:rPr>
          <w:rFonts w:ascii="Arial" w:hAnsi="Arial" w:cs="Arial"/>
          <w:sz w:val="22"/>
          <w:szCs w:val="22"/>
          <w:lang w:val="en-GB"/>
        </w:rPr>
      </w:pPr>
    </w:p>
    <w:p w14:paraId="59CCE240" w14:textId="77777777" w:rsidR="00953C76" w:rsidRDefault="00953C76" w:rsidP="00953C76">
      <w:pPr>
        <w:autoSpaceDE w:val="0"/>
        <w:autoSpaceDN w:val="0"/>
        <w:adjustRightInd w:val="0"/>
        <w:rPr>
          <w:rFonts w:ascii="Arial" w:hAnsi="Arial" w:cs="Arial"/>
          <w:b/>
          <w:sz w:val="22"/>
          <w:szCs w:val="22"/>
        </w:rPr>
      </w:pPr>
      <w:r w:rsidRPr="00111463">
        <w:rPr>
          <w:rFonts w:ascii="Arial" w:hAnsi="Arial" w:cs="Arial"/>
          <w:b/>
          <w:bCs/>
          <w:sz w:val="22"/>
          <w:szCs w:val="22"/>
          <w:lang w:val="en-GB"/>
        </w:rPr>
        <w:t>PROPOSED SOLUTION:</w:t>
      </w:r>
    </w:p>
    <w:p w14:paraId="241085FF" w14:textId="77777777" w:rsidR="00953C76" w:rsidRDefault="00953C76" w:rsidP="00953C76">
      <w:pPr>
        <w:autoSpaceDE w:val="0"/>
        <w:autoSpaceDN w:val="0"/>
        <w:adjustRightInd w:val="0"/>
        <w:rPr>
          <w:rFonts w:ascii="Arial" w:hAnsi="Arial" w:cs="Arial"/>
          <w:bCs/>
          <w:sz w:val="22"/>
          <w:szCs w:val="22"/>
        </w:rPr>
      </w:pPr>
    </w:p>
    <w:p w14:paraId="28F14BD3" w14:textId="77777777" w:rsidR="00953C76" w:rsidRDefault="00953C76" w:rsidP="00953C76">
      <w:pPr>
        <w:rPr>
          <w:rFonts w:ascii="Arial" w:hAnsi="Arial" w:cs="Arial"/>
          <w:bCs/>
          <w:noProof/>
          <w:sz w:val="22"/>
          <w:szCs w:val="22"/>
        </w:rPr>
      </w:pPr>
      <w:r w:rsidRPr="00CA715C">
        <w:rPr>
          <w:rFonts w:ascii="Arial" w:hAnsi="Arial" w:cs="Arial"/>
          <w:bCs/>
          <w:noProof/>
          <w:sz w:val="22"/>
          <w:szCs w:val="22"/>
        </w:rPr>
        <w:t>Have national office review the education requirements for PT positions.</w:t>
      </w:r>
    </w:p>
    <w:p w14:paraId="4BF69C5E" w14:textId="77777777" w:rsidR="00953C76" w:rsidRDefault="00953C76" w:rsidP="00953C76">
      <w:pPr>
        <w:autoSpaceDE w:val="0"/>
        <w:autoSpaceDN w:val="0"/>
        <w:adjustRightInd w:val="0"/>
        <w:rPr>
          <w:rFonts w:ascii="Arial" w:hAnsi="Arial" w:cs="Arial"/>
          <w:bCs/>
          <w:sz w:val="22"/>
          <w:szCs w:val="22"/>
        </w:rPr>
      </w:pPr>
    </w:p>
    <w:p w14:paraId="4ED99D43" w14:textId="77777777" w:rsidR="00953C76" w:rsidRDefault="00953C76" w:rsidP="00953C76">
      <w:pPr>
        <w:autoSpaceDE w:val="0"/>
        <w:autoSpaceDN w:val="0"/>
        <w:adjustRightInd w:val="0"/>
        <w:rPr>
          <w:rFonts w:ascii="Arial" w:hAnsi="Arial" w:cs="Arial"/>
          <w:bCs/>
          <w:sz w:val="22"/>
          <w:szCs w:val="22"/>
        </w:rPr>
      </w:pPr>
      <w:r w:rsidRPr="00CA715C">
        <w:rPr>
          <w:rFonts w:ascii="Arial" w:hAnsi="Arial" w:cs="Arial"/>
          <w:bCs/>
          <w:sz w:val="22"/>
          <w:szCs w:val="22"/>
        </w:rPr>
        <w:t>Lower the education requirements for GS-6 and GS-7 PT positions.</w:t>
      </w:r>
    </w:p>
    <w:p w14:paraId="7AA201D2" w14:textId="77777777" w:rsidR="0072255B" w:rsidRDefault="0072255B" w:rsidP="005134AA">
      <w:pPr>
        <w:autoSpaceDE w:val="0"/>
        <w:autoSpaceDN w:val="0"/>
        <w:adjustRightInd w:val="0"/>
        <w:rPr>
          <w:rFonts w:ascii="Arial" w:hAnsi="Arial" w:cs="Arial"/>
          <w:sz w:val="22"/>
          <w:szCs w:val="22"/>
          <w:lang w:val="en-GB"/>
        </w:rPr>
      </w:pPr>
    </w:p>
    <w:p w14:paraId="6B47FC7B" w14:textId="77777777" w:rsidR="00953C76" w:rsidRDefault="00953C76" w:rsidP="00953C76">
      <w:pPr>
        <w:rPr>
          <w:rFonts w:ascii="Arial" w:hAnsi="Arial" w:cs="Arial"/>
          <w:b/>
          <w:bCs/>
          <w:sz w:val="22"/>
          <w:szCs w:val="22"/>
          <w:lang w:val="en-GB"/>
        </w:rPr>
      </w:pPr>
    </w:p>
    <w:p w14:paraId="47E795C8" w14:textId="1A69E377" w:rsidR="00953C76" w:rsidRDefault="00953C76" w:rsidP="00953C76">
      <w:pPr>
        <w:rPr>
          <w:rFonts w:ascii="Arial" w:hAnsi="Arial" w:cs="Arial"/>
          <w:b/>
          <w:bCs/>
          <w:sz w:val="22"/>
          <w:szCs w:val="22"/>
          <w:lang w:val="en-GB"/>
        </w:rPr>
      </w:pPr>
      <w:r w:rsidRPr="002B420C">
        <w:rPr>
          <w:rFonts w:ascii="Arial" w:hAnsi="Arial" w:cs="Arial"/>
          <w:b/>
          <w:bCs/>
          <w:sz w:val="22"/>
          <w:szCs w:val="22"/>
          <w:lang w:val="en-GB"/>
        </w:rPr>
        <w:t>EXPLANATION FOR NON-ADOPTON BY THE COMMITTEE:</w:t>
      </w:r>
    </w:p>
    <w:p w14:paraId="0C49D7AA" w14:textId="77777777" w:rsidR="00953C76" w:rsidRDefault="00953C76" w:rsidP="005134AA">
      <w:pPr>
        <w:autoSpaceDE w:val="0"/>
        <w:autoSpaceDN w:val="0"/>
        <w:adjustRightInd w:val="0"/>
        <w:rPr>
          <w:rFonts w:ascii="Arial" w:hAnsi="Arial" w:cs="Arial"/>
          <w:sz w:val="22"/>
          <w:szCs w:val="22"/>
          <w:lang w:val="en-GB"/>
        </w:rPr>
      </w:pPr>
    </w:p>
    <w:p w14:paraId="4180529A" w14:textId="6B1280D8" w:rsidR="005F20BC" w:rsidRDefault="00112C8B" w:rsidP="005134AA">
      <w:pPr>
        <w:autoSpaceDE w:val="0"/>
        <w:autoSpaceDN w:val="0"/>
        <w:adjustRightInd w:val="0"/>
        <w:rPr>
          <w:rFonts w:ascii="Arial" w:hAnsi="Arial" w:cs="Arial"/>
          <w:sz w:val="22"/>
          <w:szCs w:val="22"/>
          <w:lang w:val="en-GB"/>
        </w:rPr>
      </w:pPr>
      <w:r>
        <w:rPr>
          <w:rFonts w:ascii="Arial" w:hAnsi="Arial" w:cs="Arial"/>
          <w:sz w:val="22"/>
          <w:szCs w:val="22"/>
          <w:lang w:val="en-GB"/>
        </w:rPr>
        <w:t>The position classification for a FLP-Program Technician falls into the 1101 General Business and Industry</w:t>
      </w:r>
      <w:r w:rsidR="000324F5">
        <w:rPr>
          <w:rFonts w:ascii="Arial" w:hAnsi="Arial" w:cs="Arial"/>
          <w:sz w:val="22"/>
          <w:szCs w:val="22"/>
          <w:lang w:val="en-GB"/>
        </w:rPr>
        <w:t xml:space="preserve"> series and is grouped into the </w:t>
      </w:r>
      <w:r w:rsidR="00AF61BB" w:rsidRPr="00AF61BB">
        <w:rPr>
          <w:rFonts w:ascii="Arial" w:hAnsi="Arial" w:cs="Arial"/>
          <w:sz w:val="22"/>
          <w:szCs w:val="22"/>
          <w:lang w:val="en-GB"/>
        </w:rPr>
        <w:t>Clerical and Administrative Support Position</w:t>
      </w:r>
      <w:r>
        <w:rPr>
          <w:rFonts w:ascii="Arial" w:hAnsi="Arial" w:cs="Arial"/>
          <w:sz w:val="22"/>
          <w:szCs w:val="22"/>
          <w:lang w:val="en-GB"/>
        </w:rPr>
        <w:t xml:space="preserve">.  The FLOT position falls into the 1165 </w:t>
      </w:r>
      <w:r w:rsidR="00E37343">
        <w:rPr>
          <w:rFonts w:ascii="Arial" w:hAnsi="Arial" w:cs="Arial"/>
          <w:sz w:val="22"/>
          <w:szCs w:val="22"/>
          <w:lang w:val="en-GB"/>
        </w:rPr>
        <w:t xml:space="preserve">Loan </w:t>
      </w:r>
      <w:r w:rsidR="007A3517">
        <w:rPr>
          <w:rFonts w:ascii="Arial" w:hAnsi="Arial" w:cs="Arial"/>
          <w:sz w:val="22"/>
          <w:szCs w:val="22"/>
          <w:lang w:val="en-GB"/>
        </w:rPr>
        <w:t>Specialist</w:t>
      </w:r>
      <w:r w:rsidR="00E37343">
        <w:rPr>
          <w:rFonts w:ascii="Arial" w:hAnsi="Arial" w:cs="Arial"/>
          <w:sz w:val="22"/>
          <w:szCs w:val="22"/>
          <w:lang w:val="en-GB"/>
        </w:rPr>
        <w:t xml:space="preserve"> </w:t>
      </w:r>
      <w:r w:rsidR="00EF68EB">
        <w:rPr>
          <w:rFonts w:ascii="Arial" w:hAnsi="Arial" w:cs="Arial"/>
          <w:sz w:val="22"/>
          <w:szCs w:val="22"/>
          <w:lang w:val="en-GB"/>
        </w:rPr>
        <w:t>series</w:t>
      </w:r>
      <w:r w:rsidR="007A3517">
        <w:rPr>
          <w:rFonts w:ascii="Arial" w:hAnsi="Arial" w:cs="Arial"/>
          <w:sz w:val="22"/>
          <w:szCs w:val="22"/>
          <w:lang w:val="en-GB"/>
        </w:rPr>
        <w:t xml:space="preserve">.  </w:t>
      </w:r>
      <w:r>
        <w:rPr>
          <w:rFonts w:ascii="Arial" w:hAnsi="Arial" w:cs="Arial"/>
          <w:sz w:val="22"/>
          <w:szCs w:val="22"/>
          <w:lang w:val="en-GB"/>
        </w:rPr>
        <w:t xml:space="preserve">OPM regulations in these regards provide the standards by which the entry grade for this position </w:t>
      </w:r>
      <w:r w:rsidR="00816517">
        <w:rPr>
          <w:rFonts w:ascii="Arial" w:hAnsi="Arial" w:cs="Arial"/>
          <w:sz w:val="22"/>
          <w:szCs w:val="22"/>
          <w:lang w:val="en-GB"/>
        </w:rPr>
        <w:t>is</w:t>
      </w:r>
      <w:r>
        <w:rPr>
          <w:rFonts w:ascii="Arial" w:hAnsi="Arial" w:cs="Arial"/>
          <w:sz w:val="22"/>
          <w:szCs w:val="22"/>
          <w:lang w:val="en-GB"/>
        </w:rPr>
        <w:t xml:space="preserve"> determined.</w:t>
      </w:r>
      <w:r w:rsidR="00781E81">
        <w:rPr>
          <w:rFonts w:ascii="Arial" w:hAnsi="Arial" w:cs="Arial"/>
          <w:sz w:val="22"/>
          <w:szCs w:val="22"/>
          <w:lang w:val="en-GB"/>
        </w:rPr>
        <w:t xml:space="preserve"> The FLOT position has a </w:t>
      </w:r>
      <w:r w:rsidR="00816517">
        <w:rPr>
          <w:rFonts w:ascii="Arial" w:hAnsi="Arial" w:cs="Arial"/>
          <w:sz w:val="22"/>
          <w:szCs w:val="22"/>
          <w:lang w:val="en-GB"/>
        </w:rPr>
        <w:t>higher-grade</w:t>
      </w:r>
      <w:r w:rsidR="00781E81">
        <w:rPr>
          <w:rFonts w:ascii="Arial" w:hAnsi="Arial" w:cs="Arial"/>
          <w:sz w:val="22"/>
          <w:szCs w:val="22"/>
          <w:lang w:val="en-GB"/>
        </w:rPr>
        <w:t xml:space="preserve"> potential and therefore different standards for the entry level and each progression as compared to the PT.  </w:t>
      </w:r>
    </w:p>
    <w:p w14:paraId="08C03D68" w14:textId="77777777" w:rsidR="0072255B" w:rsidRDefault="0072255B" w:rsidP="005134AA">
      <w:pPr>
        <w:autoSpaceDE w:val="0"/>
        <w:autoSpaceDN w:val="0"/>
        <w:adjustRightInd w:val="0"/>
        <w:rPr>
          <w:rFonts w:ascii="Arial" w:hAnsi="Arial" w:cs="Arial"/>
          <w:sz w:val="22"/>
          <w:szCs w:val="22"/>
          <w:lang w:val="en-GB"/>
        </w:rPr>
      </w:pPr>
    </w:p>
    <w:p w14:paraId="4922E634" w14:textId="7884AC29" w:rsidR="005134AA" w:rsidRPr="007C5CEE" w:rsidRDefault="00425F23" w:rsidP="005134AA">
      <w:pPr>
        <w:autoSpaceDE w:val="0"/>
        <w:autoSpaceDN w:val="0"/>
        <w:adjustRightInd w:val="0"/>
        <w:rPr>
          <w:rFonts w:ascii="Arial" w:hAnsi="Arial" w:cs="Arial"/>
          <w:sz w:val="22"/>
          <w:szCs w:val="22"/>
          <w:lang w:val="en-GB"/>
        </w:rPr>
      </w:pPr>
      <w:r>
        <w:rPr>
          <w:rFonts w:ascii="Arial" w:hAnsi="Arial" w:cs="Arial"/>
          <w:sz w:val="22"/>
          <w:szCs w:val="22"/>
          <w:lang w:val="en-GB"/>
        </w:rPr>
        <w:t xml:space="preserve"> </w:t>
      </w:r>
    </w:p>
    <w:p w14:paraId="21DDD684" w14:textId="77777777" w:rsidR="006D212F" w:rsidRDefault="006D212F" w:rsidP="006D212F">
      <w:pPr>
        <w:rPr>
          <w:rFonts w:ascii="Arial" w:hAnsi="Arial" w:cs="Arial"/>
          <w:b/>
          <w:noProof/>
          <w:sz w:val="22"/>
          <w:szCs w:val="22"/>
        </w:rPr>
      </w:pPr>
    </w:p>
    <w:p w14:paraId="567B4A10" w14:textId="77777777" w:rsidR="006D212F" w:rsidRDefault="006D212F" w:rsidP="006D212F">
      <w:pPr>
        <w:rPr>
          <w:rFonts w:ascii="Arial" w:hAnsi="Arial" w:cs="Arial"/>
          <w:b/>
          <w:noProof/>
          <w:sz w:val="22"/>
          <w:szCs w:val="22"/>
        </w:rPr>
      </w:pPr>
    </w:p>
    <w:p w14:paraId="52D525EC" w14:textId="77777777" w:rsidR="006D212F" w:rsidRDefault="006D212F" w:rsidP="006D212F">
      <w:pPr>
        <w:rPr>
          <w:rFonts w:ascii="Arial" w:hAnsi="Arial" w:cs="Arial"/>
          <w:b/>
          <w:noProof/>
          <w:sz w:val="22"/>
          <w:szCs w:val="22"/>
        </w:rPr>
      </w:pPr>
    </w:p>
    <w:p w14:paraId="561CADF8" w14:textId="198AF89E" w:rsidR="006D212F" w:rsidRPr="00441C78" w:rsidRDefault="006D212F" w:rsidP="006D212F">
      <w:pPr>
        <w:autoSpaceDE w:val="0"/>
        <w:autoSpaceDN w:val="0"/>
        <w:adjustRightInd w:val="0"/>
        <w:rPr>
          <w:rFonts w:ascii="Arial" w:hAnsi="Arial" w:cs="Arial"/>
          <w:sz w:val="22"/>
          <w:szCs w:val="22"/>
        </w:rPr>
      </w:pPr>
      <w:bookmarkStart w:id="3" w:name="_Hlk517873781"/>
      <w:r w:rsidRPr="00441C78">
        <w:rPr>
          <w:rFonts w:ascii="Arial" w:hAnsi="Arial" w:cs="Arial"/>
          <w:sz w:val="22"/>
          <w:szCs w:val="22"/>
        </w:rPr>
        <w:t>Respectfully submitted by th</w:t>
      </w:r>
      <w:r>
        <w:rPr>
          <w:rFonts w:ascii="Arial" w:hAnsi="Arial" w:cs="Arial"/>
          <w:sz w:val="22"/>
          <w:szCs w:val="22"/>
        </w:rPr>
        <w:t>e 2022-2023 Management / Personnel Committee:</w:t>
      </w:r>
    </w:p>
    <w:bookmarkEnd w:id="3"/>
    <w:p w14:paraId="4344376B" w14:textId="77777777" w:rsidR="006D212F" w:rsidRDefault="006D212F" w:rsidP="006D212F">
      <w:pPr>
        <w:autoSpaceDE w:val="0"/>
        <w:autoSpaceDN w:val="0"/>
        <w:adjustRightInd w:val="0"/>
        <w:rPr>
          <w:rFonts w:ascii="Arial" w:hAnsi="Arial" w:cs="Arial"/>
          <w:sz w:val="22"/>
          <w:szCs w:val="22"/>
        </w:rPr>
      </w:pPr>
    </w:p>
    <w:p w14:paraId="2B0EED12" w14:textId="77777777" w:rsidR="006D212F" w:rsidRPr="00441C78" w:rsidRDefault="006D212F" w:rsidP="006D212F">
      <w:pPr>
        <w:autoSpaceDE w:val="0"/>
        <w:autoSpaceDN w:val="0"/>
        <w:adjustRightInd w:val="0"/>
        <w:rPr>
          <w:rFonts w:ascii="Arial" w:hAnsi="Arial" w:cs="Arial"/>
          <w:sz w:val="22"/>
          <w:szCs w:val="22"/>
        </w:rPr>
      </w:pPr>
    </w:p>
    <w:p w14:paraId="76A9A646" w14:textId="662232AB" w:rsidR="006D212F" w:rsidRPr="00441C78" w:rsidRDefault="00763DA4" w:rsidP="006D212F">
      <w:pPr>
        <w:autoSpaceDE w:val="0"/>
        <w:autoSpaceDN w:val="0"/>
        <w:adjustRightInd w:val="0"/>
        <w:rPr>
          <w:rFonts w:ascii="Arial" w:hAnsi="Arial" w:cs="Arial"/>
          <w:sz w:val="22"/>
          <w:szCs w:val="22"/>
        </w:rPr>
      </w:pPr>
      <w:r>
        <w:rPr>
          <w:rFonts w:ascii="Arial" w:hAnsi="Arial" w:cs="Arial"/>
          <w:sz w:val="22"/>
          <w:szCs w:val="22"/>
        </w:rPr>
        <w:t>John O</w:t>
      </w:r>
      <w:r w:rsidR="00C23BB6">
        <w:rPr>
          <w:rFonts w:ascii="Arial" w:hAnsi="Arial" w:cs="Arial"/>
          <w:sz w:val="22"/>
          <w:szCs w:val="22"/>
        </w:rPr>
        <w:t>osterman</w:t>
      </w:r>
      <w:r w:rsidR="006D212F">
        <w:rPr>
          <w:rFonts w:ascii="Arial" w:hAnsi="Arial" w:cs="Arial"/>
          <w:sz w:val="22"/>
          <w:szCs w:val="22"/>
        </w:rPr>
        <w:t xml:space="preserve">, </w:t>
      </w:r>
      <w:r w:rsidR="00C23BB6">
        <w:rPr>
          <w:rFonts w:ascii="Arial" w:hAnsi="Arial" w:cs="Arial"/>
          <w:sz w:val="22"/>
          <w:szCs w:val="22"/>
        </w:rPr>
        <w:t>CA</w:t>
      </w:r>
      <w:r w:rsidR="006D212F">
        <w:rPr>
          <w:rFonts w:ascii="Arial" w:hAnsi="Arial" w:cs="Arial"/>
          <w:sz w:val="22"/>
          <w:szCs w:val="22"/>
        </w:rPr>
        <w:t xml:space="preserve">, </w:t>
      </w:r>
      <w:r w:rsidR="006D212F" w:rsidRPr="00441C78">
        <w:rPr>
          <w:rFonts w:ascii="Arial" w:hAnsi="Arial" w:cs="Arial"/>
          <w:sz w:val="22"/>
          <w:szCs w:val="22"/>
        </w:rPr>
        <w:t>Zone A</w:t>
      </w:r>
      <w:r w:rsidR="006D212F" w:rsidRPr="00441C78">
        <w:rPr>
          <w:rFonts w:ascii="Arial" w:hAnsi="Arial" w:cs="Arial"/>
          <w:sz w:val="22"/>
          <w:szCs w:val="22"/>
        </w:rPr>
        <w:tab/>
      </w:r>
      <w:r w:rsidR="006D212F">
        <w:rPr>
          <w:rFonts w:ascii="Arial" w:hAnsi="Arial" w:cs="Arial"/>
          <w:sz w:val="22"/>
          <w:szCs w:val="22"/>
        </w:rPr>
        <w:tab/>
      </w:r>
      <w:r w:rsidR="006D212F">
        <w:rPr>
          <w:rFonts w:ascii="Arial" w:hAnsi="Arial" w:cs="Arial"/>
          <w:sz w:val="22"/>
          <w:szCs w:val="22"/>
        </w:rPr>
        <w:tab/>
      </w:r>
      <w:r w:rsidR="003576C7">
        <w:rPr>
          <w:rFonts w:ascii="Arial" w:hAnsi="Arial" w:cs="Arial"/>
          <w:sz w:val="22"/>
          <w:szCs w:val="22"/>
        </w:rPr>
        <w:t>Heather Cox, TX</w:t>
      </w:r>
      <w:r w:rsidR="006D212F">
        <w:rPr>
          <w:rFonts w:ascii="Arial" w:hAnsi="Arial" w:cs="Arial"/>
          <w:sz w:val="22"/>
          <w:szCs w:val="22"/>
        </w:rPr>
        <w:t xml:space="preserve">, </w:t>
      </w:r>
      <w:r w:rsidR="006D212F" w:rsidRPr="00441C78">
        <w:rPr>
          <w:rFonts w:ascii="Arial" w:hAnsi="Arial" w:cs="Arial"/>
          <w:sz w:val="22"/>
          <w:szCs w:val="22"/>
        </w:rPr>
        <w:t>Zone B</w:t>
      </w:r>
    </w:p>
    <w:p w14:paraId="655CCA5B" w14:textId="77777777" w:rsidR="006D212F" w:rsidRDefault="006D212F" w:rsidP="006D212F">
      <w:pPr>
        <w:autoSpaceDE w:val="0"/>
        <w:autoSpaceDN w:val="0"/>
        <w:adjustRightInd w:val="0"/>
        <w:rPr>
          <w:rFonts w:ascii="Arial" w:hAnsi="Arial" w:cs="Arial"/>
          <w:sz w:val="22"/>
          <w:szCs w:val="22"/>
        </w:rPr>
      </w:pPr>
    </w:p>
    <w:p w14:paraId="33CBF9DF" w14:textId="39608886" w:rsidR="006D212F" w:rsidRDefault="00C2789C" w:rsidP="006D212F">
      <w:pPr>
        <w:autoSpaceDE w:val="0"/>
        <w:autoSpaceDN w:val="0"/>
        <w:adjustRightInd w:val="0"/>
        <w:rPr>
          <w:rFonts w:ascii="Arial" w:hAnsi="Arial" w:cs="Arial"/>
          <w:sz w:val="22"/>
          <w:szCs w:val="22"/>
        </w:rPr>
      </w:pPr>
      <w:r>
        <w:rPr>
          <w:rFonts w:ascii="Arial" w:hAnsi="Arial" w:cs="Arial"/>
          <w:sz w:val="22"/>
          <w:szCs w:val="22"/>
        </w:rPr>
        <w:t>Dustin Mattingly</w:t>
      </w:r>
      <w:r w:rsidR="006D212F">
        <w:rPr>
          <w:rFonts w:ascii="Arial" w:hAnsi="Arial" w:cs="Arial"/>
          <w:sz w:val="22"/>
          <w:szCs w:val="22"/>
        </w:rPr>
        <w:t xml:space="preserve">, </w:t>
      </w:r>
      <w:r>
        <w:rPr>
          <w:rFonts w:ascii="Arial" w:hAnsi="Arial" w:cs="Arial"/>
          <w:sz w:val="22"/>
          <w:szCs w:val="22"/>
        </w:rPr>
        <w:t>KY</w:t>
      </w:r>
      <w:r w:rsidR="006D212F">
        <w:rPr>
          <w:rFonts w:ascii="Arial" w:hAnsi="Arial" w:cs="Arial"/>
          <w:sz w:val="22"/>
          <w:szCs w:val="22"/>
        </w:rPr>
        <w:t xml:space="preserve">, Zone C </w:t>
      </w:r>
      <w:r>
        <w:rPr>
          <w:rFonts w:ascii="Arial" w:hAnsi="Arial" w:cs="Arial"/>
          <w:sz w:val="22"/>
          <w:szCs w:val="22"/>
        </w:rPr>
        <w:t xml:space="preserve">                        </w:t>
      </w:r>
      <w:r w:rsidR="006D212F">
        <w:rPr>
          <w:rFonts w:ascii="Arial" w:hAnsi="Arial" w:cs="Arial"/>
          <w:sz w:val="22"/>
          <w:szCs w:val="22"/>
        </w:rPr>
        <w:tab/>
      </w:r>
      <w:r>
        <w:rPr>
          <w:rFonts w:ascii="Arial" w:hAnsi="Arial" w:cs="Arial"/>
          <w:sz w:val="22"/>
          <w:szCs w:val="22"/>
        </w:rPr>
        <w:t>Theresa Windham</w:t>
      </w:r>
      <w:r w:rsidR="006D212F">
        <w:rPr>
          <w:rFonts w:ascii="Arial" w:hAnsi="Arial" w:cs="Arial"/>
          <w:sz w:val="22"/>
          <w:szCs w:val="22"/>
        </w:rPr>
        <w:t xml:space="preserve">, </w:t>
      </w:r>
      <w:r>
        <w:rPr>
          <w:rFonts w:ascii="Arial" w:hAnsi="Arial" w:cs="Arial"/>
          <w:sz w:val="22"/>
          <w:szCs w:val="22"/>
        </w:rPr>
        <w:t>GA</w:t>
      </w:r>
      <w:r w:rsidR="006D212F">
        <w:rPr>
          <w:rFonts w:ascii="Arial" w:hAnsi="Arial" w:cs="Arial"/>
          <w:sz w:val="22"/>
          <w:szCs w:val="22"/>
        </w:rPr>
        <w:t xml:space="preserve">, </w:t>
      </w:r>
      <w:r w:rsidR="006D212F" w:rsidRPr="00441C78">
        <w:rPr>
          <w:rFonts w:ascii="Arial" w:hAnsi="Arial" w:cs="Arial"/>
          <w:sz w:val="22"/>
          <w:szCs w:val="22"/>
        </w:rPr>
        <w:t>Zone D</w:t>
      </w:r>
      <w:r>
        <w:rPr>
          <w:rFonts w:ascii="Arial" w:hAnsi="Arial" w:cs="Arial"/>
          <w:sz w:val="22"/>
          <w:szCs w:val="22"/>
        </w:rPr>
        <w:t xml:space="preserve"> - Chair</w:t>
      </w:r>
    </w:p>
    <w:p w14:paraId="17101B26" w14:textId="2F11313D" w:rsidR="007057A9" w:rsidRDefault="007057A9" w:rsidP="007C72B2">
      <w:pPr>
        <w:autoSpaceDE w:val="0"/>
        <w:autoSpaceDN w:val="0"/>
        <w:adjustRightInd w:val="0"/>
        <w:rPr>
          <w:rFonts w:ascii="Arial" w:hAnsi="Arial" w:cs="Arial"/>
          <w:sz w:val="22"/>
          <w:szCs w:val="22"/>
        </w:rPr>
      </w:pPr>
    </w:p>
    <w:sectPr w:rsidR="007057A9" w:rsidSect="009E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14E4"/>
    <w:multiLevelType w:val="hybridMultilevel"/>
    <w:tmpl w:val="46D8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B387D"/>
    <w:multiLevelType w:val="hybridMultilevel"/>
    <w:tmpl w:val="F9B8A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43D01"/>
    <w:multiLevelType w:val="multilevel"/>
    <w:tmpl w:val="37A05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E289F"/>
    <w:multiLevelType w:val="multilevel"/>
    <w:tmpl w:val="2B6C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F965EA"/>
    <w:multiLevelType w:val="hybridMultilevel"/>
    <w:tmpl w:val="207C8F50"/>
    <w:lvl w:ilvl="0" w:tplc="CBE2543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5029702">
    <w:abstractNumId w:val="0"/>
  </w:num>
  <w:num w:numId="2" w16cid:durableId="1557353828">
    <w:abstractNumId w:val="1"/>
  </w:num>
  <w:num w:numId="3" w16cid:durableId="1677919080">
    <w:abstractNumId w:val="4"/>
  </w:num>
  <w:num w:numId="4" w16cid:durableId="1991715021">
    <w:abstractNumId w:val="3"/>
  </w:num>
  <w:num w:numId="5" w16cid:durableId="78332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91"/>
    <w:rsid w:val="000023D5"/>
    <w:rsid w:val="00003B0C"/>
    <w:rsid w:val="000101DB"/>
    <w:rsid w:val="00010EE0"/>
    <w:rsid w:val="00031D6B"/>
    <w:rsid w:val="000324F5"/>
    <w:rsid w:val="00032B5C"/>
    <w:rsid w:val="00036970"/>
    <w:rsid w:val="00050685"/>
    <w:rsid w:val="00050911"/>
    <w:rsid w:val="0007335C"/>
    <w:rsid w:val="000A7BE8"/>
    <w:rsid w:val="000C4608"/>
    <w:rsid w:val="000F00DA"/>
    <w:rsid w:val="000F4A68"/>
    <w:rsid w:val="001026E0"/>
    <w:rsid w:val="001058B3"/>
    <w:rsid w:val="00110A7A"/>
    <w:rsid w:val="00112C8B"/>
    <w:rsid w:val="00123F70"/>
    <w:rsid w:val="00125B10"/>
    <w:rsid w:val="001305E4"/>
    <w:rsid w:val="0013211F"/>
    <w:rsid w:val="0013348C"/>
    <w:rsid w:val="001348A9"/>
    <w:rsid w:val="001453B1"/>
    <w:rsid w:val="00151CEC"/>
    <w:rsid w:val="001761CA"/>
    <w:rsid w:val="001871F2"/>
    <w:rsid w:val="00196B3A"/>
    <w:rsid w:val="001A7DDF"/>
    <w:rsid w:val="001E3796"/>
    <w:rsid w:val="001F35A9"/>
    <w:rsid w:val="00234A28"/>
    <w:rsid w:val="00253C2C"/>
    <w:rsid w:val="00255610"/>
    <w:rsid w:val="00257990"/>
    <w:rsid w:val="002641F6"/>
    <w:rsid w:val="002847E3"/>
    <w:rsid w:val="002A144D"/>
    <w:rsid w:val="002A3131"/>
    <w:rsid w:val="002A3E46"/>
    <w:rsid w:val="002B65E0"/>
    <w:rsid w:val="002C0B62"/>
    <w:rsid w:val="002C6295"/>
    <w:rsid w:val="002E260A"/>
    <w:rsid w:val="00306358"/>
    <w:rsid w:val="00314631"/>
    <w:rsid w:val="00315B96"/>
    <w:rsid w:val="0032362E"/>
    <w:rsid w:val="00332A67"/>
    <w:rsid w:val="00340647"/>
    <w:rsid w:val="003576C7"/>
    <w:rsid w:val="0036002B"/>
    <w:rsid w:val="0036462D"/>
    <w:rsid w:val="00364C7A"/>
    <w:rsid w:val="00367080"/>
    <w:rsid w:val="00380991"/>
    <w:rsid w:val="0039432D"/>
    <w:rsid w:val="003C7C06"/>
    <w:rsid w:val="003D5A69"/>
    <w:rsid w:val="003E6612"/>
    <w:rsid w:val="003E6A19"/>
    <w:rsid w:val="003F06B3"/>
    <w:rsid w:val="003F4562"/>
    <w:rsid w:val="0040305D"/>
    <w:rsid w:val="00410C66"/>
    <w:rsid w:val="00423D14"/>
    <w:rsid w:val="00424419"/>
    <w:rsid w:val="00425F23"/>
    <w:rsid w:val="00441A9E"/>
    <w:rsid w:val="00441C78"/>
    <w:rsid w:val="00452149"/>
    <w:rsid w:val="00452BA8"/>
    <w:rsid w:val="00457CCE"/>
    <w:rsid w:val="00461F48"/>
    <w:rsid w:val="00462BFD"/>
    <w:rsid w:val="004715CB"/>
    <w:rsid w:val="00481D33"/>
    <w:rsid w:val="00485B34"/>
    <w:rsid w:val="0049611F"/>
    <w:rsid w:val="004A4A48"/>
    <w:rsid w:val="004B3FEE"/>
    <w:rsid w:val="004B49AE"/>
    <w:rsid w:val="004B6C05"/>
    <w:rsid w:val="004C53D2"/>
    <w:rsid w:val="004C5FCA"/>
    <w:rsid w:val="004D25BE"/>
    <w:rsid w:val="004F02A0"/>
    <w:rsid w:val="004F72D5"/>
    <w:rsid w:val="00500746"/>
    <w:rsid w:val="00507D52"/>
    <w:rsid w:val="00510F26"/>
    <w:rsid w:val="005134AA"/>
    <w:rsid w:val="005263FE"/>
    <w:rsid w:val="005265DA"/>
    <w:rsid w:val="0053197E"/>
    <w:rsid w:val="0055297B"/>
    <w:rsid w:val="00554607"/>
    <w:rsid w:val="005753F4"/>
    <w:rsid w:val="0057770E"/>
    <w:rsid w:val="00590F5A"/>
    <w:rsid w:val="005C425A"/>
    <w:rsid w:val="005D2ABE"/>
    <w:rsid w:val="005E108C"/>
    <w:rsid w:val="005F20BC"/>
    <w:rsid w:val="005F2C02"/>
    <w:rsid w:val="005F4ADD"/>
    <w:rsid w:val="0060204A"/>
    <w:rsid w:val="00604993"/>
    <w:rsid w:val="00665EED"/>
    <w:rsid w:val="00691067"/>
    <w:rsid w:val="0069751A"/>
    <w:rsid w:val="006A3403"/>
    <w:rsid w:val="006A4FC3"/>
    <w:rsid w:val="006D212F"/>
    <w:rsid w:val="006D6A97"/>
    <w:rsid w:val="006F028E"/>
    <w:rsid w:val="006F5AA8"/>
    <w:rsid w:val="007057A9"/>
    <w:rsid w:val="00714F3D"/>
    <w:rsid w:val="007219BB"/>
    <w:rsid w:val="0072255B"/>
    <w:rsid w:val="007275E6"/>
    <w:rsid w:val="007374F3"/>
    <w:rsid w:val="007431B4"/>
    <w:rsid w:val="007443BD"/>
    <w:rsid w:val="00745D1F"/>
    <w:rsid w:val="007461FD"/>
    <w:rsid w:val="00747F96"/>
    <w:rsid w:val="007603E3"/>
    <w:rsid w:val="00763DA4"/>
    <w:rsid w:val="0076656D"/>
    <w:rsid w:val="00774AD1"/>
    <w:rsid w:val="00781E81"/>
    <w:rsid w:val="0079215E"/>
    <w:rsid w:val="007A0567"/>
    <w:rsid w:val="007A3517"/>
    <w:rsid w:val="007B42DE"/>
    <w:rsid w:val="007B7517"/>
    <w:rsid w:val="007C080C"/>
    <w:rsid w:val="007C5B5A"/>
    <w:rsid w:val="007C5CEE"/>
    <w:rsid w:val="007C72B2"/>
    <w:rsid w:val="007D1941"/>
    <w:rsid w:val="007D207D"/>
    <w:rsid w:val="007D21B5"/>
    <w:rsid w:val="007E1E67"/>
    <w:rsid w:val="007E42E8"/>
    <w:rsid w:val="007F2404"/>
    <w:rsid w:val="007F7BF4"/>
    <w:rsid w:val="0080591E"/>
    <w:rsid w:val="008066A5"/>
    <w:rsid w:val="00811D21"/>
    <w:rsid w:val="00815E24"/>
    <w:rsid w:val="00816517"/>
    <w:rsid w:val="00817AAF"/>
    <w:rsid w:val="00820A18"/>
    <w:rsid w:val="0082317C"/>
    <w:rsid w:val="00823A20"/>
    <w:rsid w:val="00825F54"/>
    <w:rsid w:val="00832B02"/>
    <w:rsid w:val="00837D12"/>
    <w:rsid w:val="00841855"/>
    <w:rsid w:val="00843008"/>
    <w:rsid w:val="00855047"/>
    <w:rsid w:val="008569E9"/>
    <w:rsid w:val="00863AE0"/>
    <w:rsid w:val="00870C99"/>
    <w:rsid w:val="008715A4"/>
    <w:rsid w:val="00882182"/>
    <w:rsid w:val="00886EB3"/>
    <w:rsid w:val="0088752D"/>
    <w:rsid w:val="008A0A4E"/>
    <w:rsid w:val="008C5B64"/>
    <w:rsid w:val="008D0250"/>
    <w:rsid w:val="008D40CE"/>
    <w:rsid w:val="008E35AE"/>
    <w:rsid w:val="008F31E2"/>
    <w:rsid w:val="00912C59"/>
    <w:rsid w:val="00923FB3"/>
    <w:rsid w:val="0093277A"/>
    <w:rsid w:val="0094620F"/>
    <w:rsid w:val="009518D7"/>
    <w:rsid w:val="00953C76"/>
    <w:rsid w:val="00953E21"/>
    <w:rsid w:val="009642F2"/>
    <w:rsid w:val="009861EF"/>
    <w:rsid w:val="00993941"/>
    <w:rsid w:val="0099449D"/>
    <w:rsid w:val="00997B95"/>
    <w:rsid w:val="009B69CA"/>
    <w:rsid w:val="009E358C"/>
    <w:rsid w:val="009F7F86"/>
    <w:rsid w:val="00A02AAB"/>
    <w:rsid w:val="00A12D6E"/>
    <w:rsid w:val="00A13F31"/>
    <w:rsid w:val="00A14AC5"/>
    <w:rsid w:val="00A162EF"/>
    <w:rsid w:val="00A239E1"/>
    <w:rsid w:val="00A31EC9"/>
    <w:rsid w:val="00A41E31"/>
    <w:rsid w:val="00A53E42"/>
    <w:rsid w:val="00A804D5"/>
    <w:rsid w:val="00A846F3"/>
    <w:rsid w:val="00A868BD"/>
    <w:rsid w:val="00AB0C1F"/>
    <w:rsid w:val="00AB6373"/>
    <w:rsid w:val="00AE3B39"/>
    <w:rsid w:val="00AE4572"/>
    <w:rsid w:val="00AE4919"/>
    <w:rsid w:val="00AE75D9"/>
    <w:rsid w:val="00AF3899"/>
    <w:rsid w:val="00AF5568"/>
    <w:rsid w:val="00AF61BB"/>
    <w:rsid w:val="00B044B9"/>
    <w:rsid w:val="00B11B59"/>
    <w:rsid w:val="00B209D7"/>
    <w:rsid w:val="00B247CA"/>
    <w:rsid w:val="00B37BE9"/>
    <w:rsid w:val="00B61D5D"/>
    <w:rsid w:val="00B66931"/>
    <w:rsid w:val="00B72901"/>
    <w:rsid w:val="00B77AF6"/>
    <w:rsid w:val="00B8027E"/>
    <w:rsid w:val="00B81F20"/>
    <w:rsid w:val="00B91630"/>
    <w:rsid w:val="00BB1732"/>
    <w:rsid w:val="00BB44A8"/>
    <w:rsid w:val="00BC44DD"/>
    <w:rsid w:val="00BD129E"/>
    <w:rsid w:val="00BE3704"/>
    <w:rsid w:val="00BE45F8"/>
    <w:rsid w:val="00BE7FF9"/>
    <w:rsid w:val="00BF3353"/>
    <w:rsid w:val="00C0380D"/>
    <w:rsid w:val="00C043C8"/>
    <w:rsid w:val="00C16535"/>
    <w:rsid w:val="00C213A6"/>
    <w:rsid w:val="00C23BB6"/>
    <w:rsid w:val="00C23E8D"/>
    <w:rsid w:val="00C2789C"/>
    <w:rsid w:val="00C31800"/>
    <w:rsid w:val="00C35803"/>
    <w:rsid w:val="00C4524C"/>
    <w:rsid w:val="00C459BD"/>
    <w:rsid w:val="00C63B7D"/>
    <w:rsid w:val="00C64728"/>
    <w:rsid w:val="00CA715C"/>
    <w:rsid w:val="00CB218A"/>
    <w:rsid w:val="00CB3682"/>
    <w:rsid w:val="00CB5913"/>
    <w:rsid w:val="00CC1AE0"/>
    <w:rsid w:val="00CD7B98"/>
    <w:rsid w:val="00CE59B0"/>
    <w:rsid w:val="00D04713"/>
    <w:rsid w:val="00D27A1F"/>
    <w:rsid w:val="00D33D18"/>
    <w:rsid w:val="00D33F97"/>
    <w:rsid w:val="00D349AB"/>
    <w:rsid w:val="00D37CFE"/>
    <w:rsid w:val="00D46BE7"/>
    <w:rsid w:val="00D52460"/>
    <w:rsid w:val="00D77890"/>
    <w:rsid w:val="00D82A9F"/>
    <w:rsid w:val="00D85D94"/>
    <w:rsid w:val="00DA5E8B"/>
    <w:rsid w:val="00DB55A3"/>
    <w:rsid w:val="00DF08B5"/>
    <w:rsid w:val="00DF0FBC"/>
    <w:rsid w:val="00DF117D"/>
    <w:rsid w:val="00E10AC8"/>
    <w:rsid w:val="00E13CD8"/>
    <w:rsid w:val="00E168F3"/>
    <w:rsid w:val="00E234D1"/>
    <w:rsid w:val="00E27704"/>
    <w:rsid w:val="00E37343"/>
    <w:rsid w:val="00E42A89"/>
    <w:rsid w:val="00E544A2"/>
    <w:rsid w:val="00E5722F"/>
    <w:rsid w:val="00E75062"/>
    <w:rsid w:val="00E918B9"/>
    <w:rsid w:val="00EC1048"/>
    <w:rsid w:val="00EC511F"/>
    <w:rsid w:val="00EC6606"/>
    <w:rsid w:val="00ED5318"/>
    <w:rsid w:val="00EE7B70"/>
    <w:rsid w:val="00EF0910"/>
    <w:rsid w:val="00EF35AA"/>
    <w:rsid w:val="00EF68EB"/>
    <w:rsid w:val="00EF78D5"/>
    <w:rsid w:val="00F13ED6"/>
    <w:rsid w:val="00F14D93"/>
    <w:rsid w:val="00F55B0F"/>
    <w:rsid w:val="00F57557"/>
    <w:rsid w:val="00F6496A"/>
    <w:rsid w:val="00F6711C"/>
    <w:rsid w:val="00F729BF"/>
    <w:rsid w:val="00F76553"/>
    <w:rsid w:val="00F94FFB"/>
    <w:rsid w:val="00F95893"/>
    <w:rsid w:val="00FB69B9"/>
    <w:rsid w:val="00FC59DE"/>
    <w:rsid w:val="00FC6298"/>
    <w:rsid w:val="00FE4814"/>
    <w:rsid w:val="00FE75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682DD9"/>
  <w15:docId w15:val="{B0728265-E963-409C-9204-D31D86B4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9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80991"/>
    <w:pPr>
      <w:spacing w:after="120" w:line="480" w:lineRule="auto"/>
    </w:pPr>
  </w:style>
  <w:style w:type="character" w:customStyle="1" w:styleId="BodyText2Char">
    <w:name w:val="Body Text 2 Char"/>
    <w:basedOn w:val="DefaultParagraphFont"/>
    <w:link w:val="BodyText2"/>
    <w:rsid w:val="003809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0991"/>
    <w:rPr>
      <w:rFonts w:ascii="Tahoma" w:hAnsi="Tahoma" w:cs="Tahoma"/>
      <w:sz w:val="16"/>
      <w:szCs w:val="16"/>
    </w:rPr>
  </w:style>
  <w:style w:type="character" w:customStyle="1" w:styleId="BalloonTextChar">
    <w:name w:val="Balloon Text Char"/>
    <w:basedOn w:val="DefaultParagraphFont"/>
    <w:link w:val="BalloonText"/>
    <w:uiPriority w:val="99"/>
    <w:semiHidden/>
    <w:rsid w:val="00380991"/>
    <w:rPr>
      <w:rFonts w:ascii="Tahoma" w:eastAsia="Times New Roman" w:hAnsi="Tahoma" w:cs="Tahoma"/>
      <w:sz w:val="16"/>
      <w:szCs w:val="16"/>
    </w:rPr>
  </w:style>
  <w:style w:type="paragraph" w:styleId="ListParagraph">
    <w:name w:val="List Paragraph"/>
    <w:basedOn w:val="Normal"/>
    <w:uiPriority w:val="34"/>
    <w:qFormat/>
    <w:rsid w:val="00E10AC8"/>
    <w:pPr>
      <w:ind w:left="720"/>
      <w:contextualSpacing/>
    </w:pPr>
  </w:style>
  <w:style w:type="character" w:styleId="Hyperlink">
    <w:name w:val="Hyperlink"/>
    <w:basedOn w:val="DefaultParagraphFont"/>
    <w:uiPriority w:val="99"/>
    <w:unhideWhenUsed/>
    <w:rsid w:val="00E10AC8"/>
    <w:rPr>
      <w:color w:val="0000FF" w:themeColor="hyperlink"/>
      <w:u w:val="single"/>
    </w:rPr>
  </w:style>
  <w:style w:type="paragraph" w:styleId="NormalWeb">
    <w:name w:val="Normal (Web)"/>
    <w:basedOn w:val="Normal"/>
    <w:uiPriority w:val="99"/>
    <w:semiHidden/>
    <w:unhideWhenUsed/>
    <w:rsid w:val="0007335C"/>
    <w:pPr>
      <w:spacing w:before="100" w:beforeAutospacing="1" w:after="100" w:afterAutospacing="1"/>
    </w:pPr>
  </w:style>
  <w:style w:type="character" w:styleId="Strong">
    <w:name w:val="Strong"/>
    <w:basedOn w:val="DefaultParagraphFont"/>
    <w:uiPriority w:val="22"/>
    <w:qFormat/>
    <w:rsid w:val="002A3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898">
      <w:bodyDiv w:val="1"/>
      <w:marLeft w:val="0"/>
      <w:marRight w:val="0"/>
      <w:marTop w:val="0"/>
      <w:marBottom w:val="0"/>
      <w:divBdr>
        <w:top w:val="none" w:sz="0" w:space="0" w:color="auto"/>
        <w:left w:val="none" w:sz="0" w:space="0" w:color="auto"/>
        <w:bottom w:val="none" w:sz="0" w:space="0" w:color="auto"/>
        <w:right w:val="none" w:sz="0" w:space="0" w:color="auto"/>
      </w:divBdr>
    </w:div>
    <w:div w:id="362680596">
      <w:bodyDiv w:val="1"/>
      <w:marLeft w:val="0"/>
      <w:marRight w:val="0"/>
      <w:marTop w:val="0"/>
      <w:marBottom w:val="0"/>
      <w:divBdr>
        <w:top w:val="none" w:sz="0" w:space="0" w:color="auto"/>
        <w:left w:val="none" w:sz="0" w:space="0" w:color="auto"/>
        <w:bottom w:val="none" w:sz="0" w:space="0" w:color="auto"/>
        <w:right w:val="none" w:sz="0" w:space="0" w:color="auto"/>
      </w:divBdr>
    </w:div>
    <w:div w:id="1597472509">
      <w:bodyDiv w:val="1"/>
      <w:marLeft w:val="0"/>
      <w:marRight w:val="0"/>
      <w:marTop w:val="0"/>
      <w:marBottom w:val="0"/>
      <w:divBdr>
        <w:top w:val="none" w:sz="0" w:space="0" w:color="auto"/>
        <w:left w:val="none" w:sz="0" w:space="0" w:color="auto"/>
        <w:bottom w:val="none" w:sz="0" w:space="0" w:color="auto"/>
        <w:right w:val="none" w:sz="0" w:space="0" w:color="auto"/>
      </w:divBdr>
    </w:div>
    <w:div w:id="16854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Maureen.Mausbach</dc:creator>
  <cp:lastModifiedBy>Windham, Theresa - FPAC-FSA, GA</cp:lastModifiedBy>
  <cp:revision>2</cp:revision>
  <cp:lastPrinted>2023-06-23T20:02:00Z</cp:lastPrinted>
  <dcterms:created xsi:type="dcterms:W3CDTF">2023-06-26T22:41:00Z</dcterms:created>
  <dcterms:modified xsi:type="dcterms:W3CDTF">2023-06-26T22:41:00Z</dcterms:modified>
</cp:coreProperties>
</file>