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22A4E" w14:textId="77777777" w:rsidR="00E57BD5" w:rsidRDefault="00292D48">
      <w:pPr>
        <w:pStyle w:val="BodyText"/>
        <w:ind w:left="1984"/>
        <w:rPr>
          <w:rFonts w:ascii="Times New Roman"/>
          <w:sz w:val="20"/>
        </w:rPr>
      </w:pPr>
      <w:r>
        <w:rPr>
          <w:rFonts w:ascii="Times New Roman"/>
          <w:noProof/>
          <w:sz w:val="20"/>
        </w:rPr>
        <w:drawing>
          <wp:inline distT="0" distB="0" distL="0" distR="0" wp14:anchorId="506CB36D" wp14:editId="752C492B">
            <wp:extent cx="4861517" cy="4978622"/>
            <wp:effectExtent l="0" t="0" r="0" b="0"/>
            <wp:docPr id="1" name="image1.jpeg" descr="NACS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861517" cy="4978622"/>
                    </a:xfrm>
                    <a:prstGeom prst="rect">
                      <a:avLst/>
                    </a:prstGeom>
                  </pic:spPr>
                </pic:pic>
              </a:graphicData>
            </a:graphic>
          </wp:inline>
        </w:drawing>
      </w:r>
    </w:p>
    <w:p w14:paraId="5F2D95B4" w14:textId="77777777" w:rsidR="00E57BD5" w:rsidRDefault="00E57BD5">
      <w:pPr>
        <w:pStyle w:val="BodyText"/>
        <w:rPr>
          <w:rFonts w:ascii="Times New Roman"/>
          <w:sz w:val="20"/>
        </w:rPr>
      </w:pPr>
    </w:p>
    <w:p w14:paraId="72D4F869" w14:textId="77777777" w:rsidR="00E57BD5" w:rsidRDefault="00E57BD5">
      <w:pPr>
        <w:pStyle w:val="BodyText"/>
        <w:rPr>
          <w:rFonts w:ascii="Times New Roman"/>
          <w:sz w:val="20"/>
        </w:rPr>
      </w:pPr>
    </w:p>
    <w:p w14:paraId="6F4ABBEB" w14:textId="77777777" w:rsidR="00E57BD5" w:rsidRDefault="00E57BD5">
      <w:pPr>
        <w:pStyle w:val="BodyText"/>
        <w:rPr>
          <w:rFonts w:ascii="Times New Roman"/>
          <w:sz w:val="20"/>
        </w:rPr>
      </w:pPr>
    </w:p>
    <w:p w14:paraId="2118163E" w14:textId="4AB6E617" w:rsidR="00E57BD5" w:rsidRDefault="00292D48">
      <w:pPr>
        <w:spacing w:before="220"/>
        <w:ind w:left="489" w:right="466"/>
        <w:jc w:val="center"/>
        <w:rPr>
          <w:rFonts w:ascii="Cambria"/>
          <w:b/>
          <w:sz w:val="72"/>
        </w:rPr>
      </w:pPr>
      <w:r>
        <w:rPr>
          <w:rFonts w:ascii="Cambria"/>
          <w:b/>
          <w:color w:val="000080"/>
          <w:sz w:val="72"/>
        </w:rPr>
        <w:t>NACS 2021-2022</w:t>
      </w:r>
    </w:p>
    <w:p w14:paraId="341A0358" w14:textId="77777777" w:rsidR="00E57BD5" w:rsidRDefault="00292D48">
      <w:pPr>
        <w:ind w:left="479" w:right="466"/>
        <w:jc w:val="center"/>
        <w:rPr>
          <w:rFonts w:ascii="Cambria"/>
          <w:b/>
          <w:sz w:val="72"/>
        </w:rPr>
      </w:pPr>
      <w:r>
        <w:rPr>
          <w:rFonts w:ascii="Cambria"/>
          <w:b/>
          <w:color w:val="000080"/>
          <w:sz w:val="72"/>
        </w:rPr>
        <w:t>State Presidents Guide</w:t>
      </w:r>
    </w:p>
    <w:p w14:paraId="64FF10FF" w14:textId="77777777" w:rsidR="00E57BD5" w:rsidRDefault="00E57BD5">
      <w:pPr>
        <w:jc w:val="center"/>
        <w:rPr>
          <w:rFonts w:ascii="Cambria"/>
          <w:sz w:val="72"/>
        </w:rPr>
        <w:sectPr w:rsidR="00E57BD5">
          <w:footerReference w:type="default" r:id="rId8"/>
          <w:type w:val="continuous"/>
          <w:pgSz w:w="12240" w:h="15840"/>
          <w:pgMar w:top="800" w:right="520" w:bottom="900" w:left="500" w:header="720" w:footer="717" w:gutter="0"/>
          <w:cols w:space="720"/>
        </w:sectPr>
      </w:pPr>
    </w:p>
    <w:p w14:paraId="283BF229" w14:textId="77777777" w:rsidR="00E57BD5" w:rsidRDefault="00292D48">
      <w:pPr>
        <w:spacing w:before="171"/>
        <w:ind w:left="1742" w:right="466"/>
        <w:jc w:val="center"/>
        <w:rPr>
          <w:i/>
          <w:sz w:val="20"/>
        </w:rPr>
      </w:pPr>
      <w:r>
        <w:rPr>
          <w:noProof/>
        </w:rPr>
        <w:lastRenderedPageBreak/>
        <w:drawing>
          <wp:anchor distT="0" distB="0" distL="0" distR="0" simplePos="0" relativeHeight="251658240" behindDoc="0" locked="0" layoutInCell="1" allowOverlap="1" wp14:anchorId="3EFFEF08" wp14:editId="7B81DBD8">
            <wp:simplePos x="0" y="0"/>
            <wp:positionH relativeFrom="page">
              <wp:posOffset>389672</wp:posOffset>
            </wp:positionH>
            <wp:positionV relativeFrom="paragraph">
              <wp:posOffset>-5462</wp:posOffset>
            </wp:positionV>
            <wp:extent cx="1427891" cy="1465557"/>
            <wp:effectExtent l="0" t="0" r="0" b="0"/>
            <wp:wrapNone/>
            <wp:docPr id="3" name="image2.png" descr="Na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427891" cy="1465557"/>
                    </a:xfrm>
                    <a:prstGeom prst="rect">
                      <a:avLst/>
                    </a:prstGeom>
                  </pic:spPr>
                </pic:pic>
              </a:graphicData>
            </a:graphic>
          </wp:anchor>
        </w:drawing>
      </w:r>
      <w:r>
        <w:rPr>
          <w:i/>
          <w:sz w:val="20"/>
        </w:rPr>
        <w:t>Building Rural America</w:t>
      </w:r>
    </w:p>
    <w:p w14:paraId="1EC5DB79" w14:textId="77777777" w:rsidR="00E57BD5" w:rsidRDefault="00292D48">
      <w:pPr>
        <w:pStyle w:val="Heading7"/>
        <w:spacing w:before="2" w:line="275" w:lineRule="exact"/>
        <w:ind w:left="1743" w:right="466"/>
        <w:jc w:val="center"/>
      </w:pPr>
      <w:r>
        <w:t>National Association of Credit Specialists</w:t>
      </w:r>
    </w:p>
    <w:p w14:paraId="27817CDC" w14:textId="77777777" w:rsidR="00E57BD5" w:rsidRDefault="00292D48">
      <w:pPr>
        <w:spacing w:line="183" w:lineRule="exact"/>
        <w:ind w:left="1751" w:right="466"/>
        <w:jc w:val="center"/>
        <w:rPr>
          <w:sz w:val="16"/>
        </w:rPr>
      </w:pPr>
      <w:r>
        <w:rPr>
          <w:sz w:val="16"/>
        </w:rPr>
        <w:t>of the</w:t>
      </w:r>
    </w:p>
    <w:p w14:paraId="2D9FDDD6" w14:textId="77777777" w:rsidR="00E57BD5" w:rsidRDefault="00292D48">
      <w:pPr>
        <w:pStyle w:val="Heading7"/>
        <w:spacing w:line="240" w:lineRule="auto"/>
        <w:ind w:left="1745" w:right="466"/>
        <w:jc w:val="center"/>
      </w:pPr>
      <w:r>
        <w:t>USDA – Farm Service Agency</w:t>
      </w:r>
    </w:p>
    <w:p w14:paraId="690E3361" w14:textId="77777777" w:rsidR="00E57BD5" w:rsidRDefault="00E57BD5">
      <w:pPr>
        <w:pStyle w:val="BodyText"/>
        <w:rPr>
          <w:b/>
          <w:sz w:val="26"/>
        </w:rPr>
      </w:pPr>
    </w:p>
    <w:p w14:paraId="60D60BDE" w14:textId="77777777" w:rsidR="00E57BD5" w:rsidRDefault="00E57BD5">
      <w:pPr>
        <w:pStyle w:val="BodyText"/>
        <w:rPr>
          <w:b/>
          <w:sz w:val="26"/>
        </w:rPr>
      </w:pPr>
    </w:p>
    <w:p w14:paraId="0E92389D" w14:textId="77777777" w:rsidR="00E57BD5" w:rsidRDefault="00E57BD5">
      <w:pPr>
        <w:pStyle w:val="BodyText"/>
        <w:rPr>
          <w:b/>
          <w:sz w:val="26"/>
        </w:rPr>
      </w:pPr>
    </w:p>
    <w:p w14:paraId="1A92A745" w14:textId="77777777" w:rsidR="00E57BD5" w:rsidRDefault="00E57BD5">
      <w:pPr>
        <w:pStyle w:val="BodyText"/>
        <w:rPr>
          <w:b/>
          <w:sz w:val="26"/>
        </w:rPr>
      </w:pPr>
    </w:p>
    <w:p w14:paraId="0727B971" w14:textId="77777777" w:rsidR="00E57BD5" w:rsidRDefault="00E57BD5">
      <w:pPr>
        <w:pStyle w:val="BodyText"/>
        <w:rPr>
          <w:b/>
          <w:sz w:val="26"/>
        </w:rPr>
      </w:pPr>
    </w:p>
    <w:p w14:paraId="1A01E072" w14:textId="77777777" w:rsidR="00E57BD5" w:rsidRDefault="00E57BD5">
      <w:pPr>
        <w:pStyle w:val="BodyText"/>
        <w:rPr>
          <w:b/>
          <w:sz w:val="26"/>
        </w:rPr>
      </w:pPr>
    </w:p>
    <w:p w14:paraId="550C3853" w14:textId="77777777" w:rsidR="00E57BD5" w:rsidRDefault="00E57BD5">
      <w:pPr>
        <w:pStyle w:val="BodyText"/>
        <w:rPr>
          <w:b/>
          <w:sz w:val="26"/>
        </w:rPr>
      </w:pPr>
    </w:p>
    <w:p w14:paraId="50D9A9DC" w14:textId="77777777" w:rsidR="00E57BD5" w:rsidRDefault="00292D48">
      <w:pPr>
        <w:pStyle w:val="Heading5"/>
        <w:spacing w:before="231"/>
      </w:pPr>
      <w:r>
        <w:rPr>
          <w:u w:val="thick"/>
        </w:rPr>
        <w:t>TABLE OF CONTENTS</w:t>
      </w:r>
    </w:p>
    <w:p w14:paraId="4956315E" w14:textId="77777777" w:rsidR="00E57BD5" w:rsidRDefault="00E57BD5">
      <w:pPr>
        <w:pStyle w:val="BodyText"/>
        <w:rPr>
          <w:b/>
          <w:sz w:val="20"/>
        </w:rPr>
      </w:pPr>
    </w:p>
    <w:p w14:paraId="0AB0B1D4" w14:textId="77777777" w:rsidR="00E57BD5" w:rsidRDefault="00E57BD5">
      <w:pPr>
        <w:pStyle w:val="BodyText"/>
        <w:rPr>
          <w:b/>
          <w:sz w:val="20"/>
        </w:rPr>
      </w:pPr>
    </w:p>
    <w:p w14:paraId="37A2BADA" w14:textId="77777777" w:rsidR="00E57BD5" w:rsidRDefault="00E57BD5">
      <w:pPr>
        <w:pStyle w:val="BodyText"/>
        <w:rPr>
          <w:b/>
          <w:sz w:val="20"/>
        </w:rPr>
      </w:pPr>
    </w:p>
    <w:p w14:paraId="78E716CE" w14:textId="77777777" w:rsidR="00E57BD5" w:rsidRDefault="00E57BD5">
      <w:pPr>
        <w:pStyle w:val="BodyText"/>
        <w:rPr>
          <w:b/>
          <w:sz w:val="20"/>
        </w:rPr>
      </w:pPr>
    </w:p>
    <w:p w14:paraId="5462E654" w14:textId="77777777" w:rsidR="00E57BD5" w:rsidRDefault="00E57BD5">
      <w:pPr>
        <w:pStyle w:val="BodyText"/>
        <w:spacing w:before="4"/>
        <w:rPr>
          <w:b/>
          <w:sz w:val="16"/>
        </w:rPr>
      </w:pPr>
    </w:p>
    <w:sdt>
      <w:sdtPr>
        <w:id w:val="-667488750"/>
        <w:docPartObj>
          <w:docPartGallery w:val="Table of Contents"/>
          <w:docPartUnique/>
        </w:docPartObj>
      </w:sdtPr>
      <w:sdtEndPr/>
      <w:sdtContent>
        <w:p w14:paraId="712B0A57" w14:textId="77777777" w:rsidR="00E57BD5" w:rsidRDefault="007B481E">
          <w:pPr>
            <w:pStyle w:val="TOC1"/>
            <w:tabs>
              <w:tab w:val="left" w:leader="dot" w:pos="10878"/>
            </w:tabs>
            <w:spacing w:before="92"/>
          </w:pPr>
          <w:hyperlink w:anchor="_bookmark0" w:history="1">
            <w:r w:rsidR="00292D48">
              <w:t>S</w:t>
            </w:r>
          </w:hyperlink>
          <w:hyperlink w:anchor="_bookmark0" w:history="1">
            <w:r w:rsidR="00292D48">
              <w:t>tatement</w:t>
            </w:r>
            <w:r w:rsidR="00292D48">
              <w:rPr>
                <w:spacing w:val="-5"/>
              </w:rPr>
              <w:t xml:space="preserve"> </w:t>
            </w:r>
            <w:r w:rsidR="00292D48">
              <w:t>of</w:t>
            </w:r>
            <w:r w:rsidR="00292D48">
              <w:rPr>
                <w:spacing w:val="-1"/>
              </w:rPr>
              <w:t xml:space="preserve"> </w:t>
            </w:r>
            <w:r w:rsidR="00292D48">
              <w:t>Principles</w:t>
            </w:r>
            <w:r w:rsidR="00292D48">
              <w:tab/>
              <w:t>3</w:t>
            </w:r>
          </w:hyperlink>
        </w:p>
        <w:p w14:paraId="1B38A60A" w14:textId="77777777" w:rsidR="00E57BD5" w:rsidRDefault="007B481E">
          <w:pPr>
            <w:pStyle w:val="TOC1"/>
            <w:tabs>
              <w:tab w:val="left" w:leader="dot" w:pos="10878"/>
            </w:tabs>
            <w:spacing w:before="98"/>
          </w:pPr>
          <w:hyperlink w:anchor="_bookmark1" w:history="1">
            <w:r w:rsidR="00292D48">
              <w:t xml:space="preserve">NACS </w:t>
            </w:r>
          </w:hyperlink>
          <w:hyperlink w:anchor="_bookmark1" w:history="1">
            <w:r w:rsidR="00292D48">
              <w:t>Board</w:t>
            </w:r>
            <w:r w:rsidR="00292D48">
              <w:rPr>
                <w:spacing w:val="-4"/>
              </w:rPr>
              <w:t xml:space="preserve"> </w:t>
            </w:r>
            <w:r w:rsidR="00292D48">
              <w:t>Member</w:t>
            </w:r>
            <w:r w:rsidR="00292D48">
              <w:rPr>
                <w:spacing w:val="-4"/>
              </w:rPr>
              <w:t xml:space="preserve"> </w:t>
            </w:r>
            <w:r w:rsidR="00292D48">
              <w:t>Directory</w:t>
            </w:r>
            <w:r w:rsidR="00292D48">
              <w:tab/>
              <w:t>4</w:t>
            </w:r>
          </w:hyperlink>
        </w:p>
        <w:p w14:paraId="67469FFA" w14:textId="77777777" w:rsidR="00E57BD5" w:rsidRDefault="007B481E">
          <w:pPr>
            <w:pStyle w:val="TOC1"/>
            <w:tabs>
              <w:tab w:val="left" w:leader="dot" w:pos="10878"/>
            </w:tabs>
          </w:pPr>
          <w:hyperlink w:anchor="_bookmark2" w:history="1">
            <w:r w:rsidR="00292D48">
              <w:t>NA</w:t>
            </w:r>
          </w:hyperlink>
          <w:hyperlink w:anchor="_bookmark2" w:history="1">
            <w:r w:rsidR="00292D48">
              <w:t>CS</w:t>
            </w:r>
            <w:r w:rsidR="00292D48">
              <w:rPr>
                <w:spacing w:val="-1"/>
              </w:rPr>
              <w:t xml:space="preserve"> </w:t>
            </w:r>
            <w:r w:rsidR="00292D48">
              <w:t>Committee</w:t>
            </w:r>
            <w:r w:rsidR="00292D48">
              <w:rPr>
                <w:spacing w:val="-1"/>
              </w:rPr>
              <w:t xml:space="preserve"> </w:t>
            </w:r>
            <w:r w:rsidR="00292D48">
              <w:t>Members</w:t>
            </w:r>
            <w:r w:rsidR="00292D48">
              <w:tab/>
              <w:t>6</w:t>
            </w:r>
          </w:hyperlink>
        </w:p>
        <w:p w14:paraId="1B742B90" w14:textId="77777777" w:rsidR="00E57BD5" w:rsidRDefault="007B481E">
          <w:pPr>
            <w:pStyle w:val="TOC1"/>
            <w:tabs>
              <w:tab w:val="left" w:leader="dot" w:pos="10878"/>
            </w:tabs>
          </w:pPr>
          <w:hyperlink w:anchor="_bookmark3" w:history="1">
            <w:r w:rsidR="00292D48">
              <w:t>NACS</w:t>
            </w:r>
          </w:hyperlink>
          <w:hyperlink w:anchor="_bookmark3" w:history="1">
            <w:r w:rsidR="00292D48">
              <w:t>-FSA</w:t>
            </w:r>
            <w:r w:rsidR="00292D48">
              <w:rPr>
                <w:spacing w:val="-1"/>
              </w:rPr>
              <w:t xml:space="preserve"> </w:t>
            </w:r>
            <w:r w:rsidR="00292D48">
              <w:t>Key</w:t>
            </w:r>
            <w:r w:rsidR="00292D48">
              <w:rPr>
                <w:spacing w:val="-4"/>
              </w:rPr>
              <w:t xml:space="preserve"> </w:t>
            </w:r>
            <w:r w:rsidR="00292D48">
              <w:t>Events</w:t>
            </w:r>
            <w:r w:rsidR="00292D48">
              <w:tab/>
              <w:t>7</w:t>
            </w:r>
          </w:hyperlink>
        </w:p>
        <w:p w14:paraId="52B802D0" w14:textId="77777777" w:rsidR="00E57BD5" w:rsidRDefault="007B481E">
          <w:pPr>
            <w:pStyle w:val="TOC1"/>
            <w:tabs>
              <w:tab w:val="left" w:leader="dot" w:pos="10878"/>
            </w:tabs>
            <w:spacing w:before="98"/>
          </w:pPr>
          <w:hyperlink w:anchor="_bookmark4" w:history="1">
            <w:r w:rsidR="00292D48">
              <w:t xml:space="preserve">NACS </w:t>
            </w:r>
          </w:hyperlink>
          <w:hyperlink w:anchor="_bookmark4" w:history="1">
            <w:r w:rsidR="00292D48">
              <w:t>Constitution</w:t>
            </w:r>
            <w:r w:rsidR="00292D48">
              <w:rPr>
                <w:spacing w:val="-4"/>
              </w:rPr>
              <w:t xml:space="preserve"> </w:t>
            </w:r>
            <w:r w:rsidR="00292D48">
              <w:t>&amp;</w:t>
            </w:r>
            <w:r w:rsidR="00292D48">
              <w:rPr>
                <w:spacing w:val="-1"/>
              </w:rPr>
              <w:t xml:space="preserve"> </w:t>
            </w:r>
            <w:r w:rsidR="00292D48">
              <w:t>By-Laws</w:t>
            </w:r>
            <w:r w:rsidR="00292D48">
              <w:tab/>
              <w:t>8</w:t>
            </w:r>
          </w:hyperlink>
        </w:p>
        <w:p w14:paraId="7850B4AF" w14:textId="77777777" w:rsidR="00E57BD5" w:rsidRDefault="007B481E">
          <w:pPr>
            <w:pStyle w:val="TOC1"/>
            <w:tabs>
              <w:tab w:val="left" w:leader="dot" w:pos="10746"/>
            </w:tabs>
          </w:pPr>
          <w:hyperlink w:anchor="_bookmark5" w:history="1">
            <w:r w:rsidR="00292D48">
              <w:t>S</w:t>
            </w:r>
          </w:hyperlink>
          <w:hyperlink w:anchor="_bookmark5" w:history="1">
            <w:r w:rsidR="00292D48">
              <w:t>tate</w:t>
            </w:r>
            <w:r w:rsidR="00292D48">
              <w:rPr>
                <w:spacing w:val="-2"/>
              </w:rPr>
              <w:t xml:space="preserve"> </w:t>
            </w:r>
            <w:r w:rsidR="00292D48">
              <w:t>Associations</w:t>
            </w:r>
            <w:r w:rsidR="00292D48">
              <w:tab/>
              <w:t>10</w:t>
            </w:r>
          </w:hyperlink>
        </w:p>
        <w:p w14:paraId="4B309695" w14:textId="77777777" w:rsidR="00E57BD5" w:rsidRDefault="007B481E">
          <w:pPr>
            <w:pStyle w:val="TOC2"/>
            <w:tabs>
              <w:tab w:val="left" w:leader="dot" w:pos="10746"/>
            </w:tabs>
            <w:spacing w:before="99"/>
          </w:pPr>
          <w:hyperlink w:anchor="_bookmark6" w:history="1">
            <w:r w:rsidR="00292D48">
              <w:t>K</w:t>
            </w:r>
          </w:hyperlink>
          <w:hyperlink w:anchor="_bookmark6" w:history="1">
            <w:r w:rsidR="00292D48">
              <w:t>ey</w:t>
            </w:r>
            <w:r w:rsidR="00292D48">
              <w:rPr>
                <w:spacing w:val="-4"/>
              </w:rPr>
              <w:t xml:space="preserve"> </w:t>
            </w:r>
            <w:r w:rsidR="00292D48">
              <w:t>Practices</w:t>
            </w:r>
            <w:r w:rsidR="00292D48">
              <w:tab/>
              <w:t>10</w:t>
            </w:r>
          </w:hyperlink>
        </w:p>
        <w:p w14:paraId="220DB975" w14:textId="77777777" w:rsidR="00E57BD5" w:rsidRDefault="007B481E">
          <w:pPr>
            <w:pStyle w:val="TOC2"/>
            <w:tabs>
              <w:tab w:val="left" w:leader="dot" w:pos="10746"/>
            </w:tabs>
          </w:pPr>
          <w:hyperlink w:anchor="_bookmark7" w:history="1">
            <w:r w:rsidR="00292D48">
              <w:t>Rela</w:t>
            </w:r>
          </w:hyperlink>
          <w:hyperlink w:anchor="_bookmark7" w:history="1">
            <w:r w:rsidR="00292D48">
              <w:t>tionship of the State Association with the State Executive Director and the</w:t>
            </w:r>
            <w:r w:rsidR="00292D48">
              <w:rPr>
                <w:spacing w:val="-26"/>
              </w:rPr>
              <w:t xml:space="preserve"> </w:t>
            </w:r>
            <w:r w:rsidR="00292D48">
              <w:t>State</w:t>
            </w:r>
            <w:r w:rsidR="00292D48">
              <w:rPr>
                <w:spacing w:val="-3"/>
              </w:rPr>
              <w:t xml:space="preserve"> </w:t>
            </w:r>
            <w:r w:rsidR="00292D48">
              <w:t>Office</w:t>
            </w:r>
            <w:r w:rsidR="00292D48">
              <w:tab/>
              <w:t>11</w:t>
            </w:r>
          </w:hyperlink>
        </w:p>
        <w:p w14:paraId="0390837E" w14:textId="77777777" w:rsidR="00E57BD5" w:rsidRDefault="007B481E">
          <w:pPr>
            <w:pStyle w:val="TOC2"/>
            <w:tabs>
              <w:tab w:val="left" w:leader="dot" w:pos="10746"/>
            </w:tabs>
            <w:ind w:right="202"/>
          </w:pPr>
          <w:hyperlink w:anchor="_bookmark8" w:history="1">
            <w:r w:rsidR="00292D48">
              <w:t>Guidelines for the Consultative Relationship between the (State) Association of Credit Specialists</w:t>
            </w:r>
          </w:hyperlink>
          <w:r w:rsidR="00292D48">
            <w:t xml:space="preserve"> </w:t>
          </w:r>
          <w:hyperlink w:anchor="_bookmark8" w:history="1">
            <w:r w:rsidR="00292D48">
              <w:t>a</w:t>
            </w:r>
          </w:hyperlink>
          <w:hyperlink w:anchor="_bookmark8" w:history="1">
            <w:r w:rsidR="00292D48">
              <w:t>nd the State Office of the Farm</w:t>
            </w:r>
            <w:r w:rsidR="00292D48">
              <w:rPr>
                <w:spacing w:val="-15"/>
              </w:rPr>
              <w:t xml:space="preserve"> </w:t>
            </w:r>
            <w:r w:rsidR="00292D48">
              <w:t>Service</w:t>
            </w:r>
            <w:r w:rsidR="00292D48">
              <w:rPr>
                <w:spacing w:val="-2"/>
              </w:rPr>
              <w:t xml:space="preserve"> </w:t>
            </w:r>
            <w:r w:rsidR="00292D48">
              <w:t>Agency</w:t>
            </w:r>
            <w:r w:rsidR="00292D48">
              <w:tab/>
            </w:r>
            <w:r w:rsidR="00292D48">
              <w:rPr>
                <w:spacing w:val="-8"/>
              </w:rPr>
              <w:t>12</w:t>
            </w:r>
          </w:hyperlink>
        </w:p>
        <w:p w14:paraId="5A111EE9" w14:textId="77777777" w:rsidR="00E57BD5" w:rsidRDefault="007B481E">
          <w:pPr>
            <w:pStyle w:val="TOC1"/>
            <w:tabs>
              <w:tab w:val="left" w:leader="dot" w:pos="10746"/>
            </w:tabs>
            <w:spacing w:before="98"/>
          </w:pPr>
          <w:hyperlink w:anchor="_bookmark9" w:history="1">
            <w:r w:rsidR="00292D48">
              <w:t>NACS</w:t>
            </w:r>
            <w:r w:rsidR="00292D48">
              <w:rPr>
                <w:spacing w:val="-3"/>
              </w:rPr>
              <w:t xml:space="preserve"> </w:t>
            </w:r>
          </w:hyperlink>
          <w:hyperlink w:anchor="_bookmark9" w:history="1">
            <w:r w:rsidR="00292D48">
              <w:t>Consultative</w:t>
            </w:r>
            <w:r w:rsidR="00292D48">
              <w:rPr>
                <w:spacing w:val="-2"/>
              </w:rPr>
              <w:t xml:space="preserve"> </w:t>
            </w:r>
            <w:r w:rsidR="00292D48">
              <w:t>Agreement</w:t>
            </w:r>
            <w:r w:rsidR="00292D48">
              <w:tab/>
              <w:t>14</w:t>
            </w:r>
          </w:hyperlink>
        </w:p>
        <w:p w14:paraId="5DDBBBF1" w14:textId="77777777" w:rsidR="00E57BD5" w:rsidRDefault="007B481E">
          <w:pPr>
            <w:pStyle w:val="TOC1"/>
            <w:tabs>
              <w:tab w:val="left" w:leader="dot" w:pos="10746"/>
            </w:tabs>
          </w:pPr>
          <w:hyperlink w:anchor="_bookmark10" w:history="1">
            <w:r w:rsidR="00292D48">
              <w:t>NACS</w:t>
            </w:r>
            <w:r w:rsidR="00292D48">
              <w:rPr>
                <w:spacing w:val="-1"/>
              </w:rPr>
              <w:t xml:space="preserve"> </w:t>
            </w:r>
          </w:hyperlink>
          <w:hyperlink w:anchor="_bookmark10" w:history="1">
            <w:r w:rsidR="00292D48">
              <w:t>Resolutions</w:t>
            </w:r>
            <w:r w:rsidR="00292D48">
              <w:tab/>
              <w:t>15</w:t>
            </w:r>
          </w:hyperlink>
        </w:p>
        <w:p w14:paraId="51C5EA96" w14:textId="77777777" w:rsidR="00E57BD5" w:rsidRDefault="007B481E">
          <w:pPr>
            <w:pStyle w:val="TOC1"/>
            <w:tabs>
              <w:tab w:val="left" w:leader="dot" w:pos="10746"/>
            </w:tabs>
          </w:pPr>
          <w:hyperlink w:anchor="_bookmark11" w:history="1">
            <w:r w:rsidR="00292D48">
              <w:t>M</w:t>
            </w:r>
          </w:hyperlink>
          <w:hyperlink w:anchor="_bookmark11" w:history="1">
            <w:r w:rsidR="00292D48">
              <w:t>embership</w:t>
            </w:r>
            <w:r w:rsidR="00292D48">
              <w:tab/>
              <w:t>16</w:t>
            </w:r>
          </w:hyperlink>
        </w:p>
        <w:p w14:paraId="30C554C2" w14:textId="77777777" w:rsidR="00E57BD5" w:rsidRDefault="007B481E">
          <w:pPr>
            <w:pStyle w:val="TOC1"/>
            <w:tabs>
              <w:tab w:val="left" w:leader="dot" w:pos="10746"/>
            </w:tabs>
            <w:spacing w:before="98"/>
          </w:pPr>
          <w:hyperlink w:anchor="_bookmark12" w:history="1">
            <w:r w:rsidR="00292D48">
              <w:t>P</w:t>
            </w:r>
          </w:hyperlink>
          <w:hyperlink w:anchor="_bookmark12" w:history="1">
            <w:r w:rsidR="00292D48">
              <w:t>reparing to Host a Zone Meeting or</w:t>
            </w:r>
            <w:r w:rsidR="00292D48">
              <w:rPr>
                <w:spacing w:val="-17"/>
              </w:rPr>
              <w:t xml:space="preserve"> </w:t>
            </w:r>
            <w:r w:rsidR="00292D48">
              <w:t>National</w:t>
            </w:r>
            <w:r w:rsidR="00292D48">
              <w:rPr>
                <w:spacing w:val="-4"/>
              </w:rPr>
              <w:t xml:space="preserve"> </w:t>
            </w:r>
            <w:r w:rsidR="00292D48">
              <w:t>Convention</w:t>
            </w:r>
            <w:r w:rsidR="00292D48">
              <w:tab/>
              <w:t>18</w:t>
            </w:r>
          </w:hyperlink>
        </w:p>
        <w:p w14:paraId="1D516F45" w14:textId="77777777" w:rsidR="00E57BD5" w:rsidRDefault="007B481E">
          <w:pPr>
            <w:pStyle w:val="TOC2"/>
            <w:tabs>
              <w:tab w:val="left" w:leader="dot" w:pos="10746"/>
            </w:tabs>
          </w:pPr>
          <w:hyperlink w:anchor="_bookmark13" w:history="1">
            <w:r w:rsidR="00292D48">
              <w:t>Zo</w:t>
            </w:r>
          </w:hyperlink>
          <w:hyperlink w:anchor="_bookmark13" w:history="1">
            <w:r w:rsidR="00292D48">
              <w:t>ne</w:t>
            </w:r>
            <w:r w:rsidR="00292D48">
              <w:rPr>
                <w:spacing w:val="-1"/>
              </w:rPr>
              <w:t xml:space="preserve"> </w:t>
            </w:r>
            <w:r w:rsidR="00292D48">
              <w:t>Meeting</w:t>
            </w:r>
            <w:r w:rsidR="00292D48">
              <w:tab/>
              <w:t>18</w:t>
            </w:r>
          </w:hyperlink>
        </w:p>
        <w:p w14:paraId="582666E8" w14:textId="77777777" w:rsidR="00E57BD5" w:rsidRDefault="007B481E">
          <w:pPr>
            <w:pStyle w:val="TOC2"/>
            <w:tabs>
              <w:tab w:val="left" w:leader="dot" w:pos="10746"/>
            </w:tabs>
          </w:pPr>
          <w:hyperlink w:anchor="_bookmark14" w:history="1">
            <w:r w:rsidR="00292D48">
              <w:t>Nat</w:t>
            </w:r>
          </w:hyperlink>
          <w:hyperlink w:anchor="_bookmark14" w:history="1">
            <w:r w:rsidR="00292D48">
              <w:t>ional</w:t>
            </w:r>
            <w:r w:rsidR="00292D48">
              <w:rPr>
                <w:spacing w:val="-1"/>
              </w:rPr>
              <w:t xml:space="preserve"> </w:t>
            </w:r>
            <w:r w:rsidR="00292D48">
              <w:t>Convention</w:t>
            </w:r>
            <w:r w:rsidR="00292D48">
              <w:tab/>
              <w:t>22</w:t>
            </w:r>
          </w:hyperlink>
        </w:p>
        <w:p w14:paraId="5446BF00" w14:textId="77777777" w:rsidR="00E57BD5" w:rsidRDefault="007B481E">
          <w:pPr>
            <w:pStyle w:val="TOC1"/>
            <w:tabs>
              <w:tab w:val="left" w:leader="dot" w:pos="10763"/>
            </w:tabs>
            <w:spacing w:before="99"/>
          </w:pPr>
          <w:hyperlink w:anchor="_TOC_250000" w:history="1">
            <w:r w:rsidR="00292D48">
              <w:t>Forms –</w:t>
            </w:r>
            <w:r w:rsidR="00292D48">
              <w:rPr>
                <w:spacing w:val="1"/>
              </w:rPr>
              <w:t xml:space="preserve"> </w:t>
            </w:r>
            <w:r w:rsidR="00292D48">
              <w:t>Resolution Form</w:t>
            </w:r>
            <w:r w:rsidR="00292D48">
              <w:tab/>
              <w:t>23</w:t>
            </w:r>
          </w:hyperlink>
        </w:p>
        <w:p w14:paraId="391A5258" w14:textId="77777777" w:rsidR="00E57BD5" w:rsidRDefault="007B481E">
          <w:pPr>
            <w:pStyle w:val="TOC2"/>
            <w:tabs>
              <w:tab w:val="left" w:leader="dot" w:pos="10746"/>
            </w:tabs>
          </w:pPr>
          <w:hyperlink w:anchor="_bookmark15" w:history="1">
            <w:r w:rsidR="00292D48">
              <w:t>Comm</w:t>
            </w:r>
          </w:hyperlink>
          <w:hyperlink w:anchor="_bookmark15" w:history="1">
            <w:r w:rsidR="00292D48">
              <w:t>ittee</w:t>
            </w:r>
            <w:r w:rsidR="00292D48">
              <w:rPr>
                <w:spacing w:val="-2"/>
              </w:rPr>
              <w:t xml:space="preserve"> </w:t>
            </w:r>
            <w:r w:rsidR="00292D48">
              <w:t>Survey</w:t>
            </w:r>
            <w:r w:rsidR="00292D48">
              <w:tab/>
              <w:t>24</w:t>
            </w:r>
          </w:hyperlink>
        </w:p>
        <w:p w14:paraId="41D5D0A9" w14:textId="77777777" w:rsidR="00E57BD5" w:rsidRDefault="007B481E">
          <w:pPr>
            <w:pStyle w:val="TOC2"/>
            <w:tabs>
              <w:tab w:val="left" w:leader="dot" w:pos="10746"/>
            </w:tabs>
          </w:pPr>
          <w:hyperlink w:anchor="_bookmark16" w:history="1">
            <w:r w:rsidR="00292D48">
              <w:t>E</w:t>
            </w:r>
          </w:hyperlink>
          <w:hyperlink w:anchor="_bookmark16" w:history="1">
            <w:r w:rsidR="00292D48">
              <w:t>xpense</w:t>
            </w:r>
            <w:r w:rsidR="00292D48">
              <w:rPr>
                <w:spacing w:val="-3"/>
              </w:rPr>
              <w:t xml:space="preserve"> </w:t>
            </w:r>
            <w:r w:rsidR="00292D48">
              <w:t>Voucher</w:t>
            </w:r>
            <w:r w:rsidR="00292D48">
              <w:tab/>
              <w:t>25</w:t>
            </w:r>
          </w:hyperlink>
        </w:p>
        <w:p w14:paraId="42B2C34E" w14:textId="77777777" w:rsidR="00E57BD5" w:rsidRDefault="007B481E">
          <w:pPr>
            <w:pStyle w:val="TOC2"/>
            <w:tabs>
              <w:tab w:val="left" w:leader="dot" w:pos="10746"/>
            </w:tabs>
            <w:spacing w:before="98"/>
          </w:pPr>
          <w:hyperlink w:anchor="_bookmark17" w:history="1">
            <w:r w:rsidR="00292D48">
              <w:t>M</w:t>
            </w:r>
          </w:hyperlink>
          <w:hyperlink w:anchor="_bookmark17" w:history="1">
            <w:r w:rsidR="00292D48">
              <w:t>embership</w:t>
            </w:r>
            <w:r w:rsidR="00292D48">
              <w:rPr>
                <w:spacing w:val="-2"/>
              </w:rPr>
              <w:t xml:space="preserve"> </w:t>
            </w:r>
            <w:r w:rsidR="00292D48">
              <w:t>Packet</w:t>
            </w:r>
            <w:r w:rsidR="00292D48">
              <w:tab/>
              <w:t>26</w:t>
            </w:r>
          </w:hyperlink>
        </w:p>
      </w:sdtContent>
    </w:sdt>
    <w:p w14:paraId="5EFB4DFE" w14:textId="77777777" w:rsidR="00E57BD5" w:rsidRDefault="00E57BD5">
      <w:pPr>
        <w:sectPr w:rsidR="00E57BD5">
          <w:footerReference w:type="default" r:id="rId10"/>
          <w:pgSz w:w="12240" w:h="15840"/>
          <w:pgMar w:top="800" w:right="520" w:bottom="840" w:left="500" w:header="0" w:footer="655" w:gutter="0"/>
          <w:cols w:space="720"/>
        </w:sectPr>
      </w:pPr>
    </w:p>
    <w:p w14:paraId="69EBEE20" w14:textId="77777777" w:rsidR="00E57BD5" w:rsidRDefault="00292D48">
      <w:pPr>
        <w:pStyle w:val="Heading1"/>
      </w:pPr>
      <w:bookmarkStart w:id="0" w:name="_bookmark0"/>
      <w:bookmarkEnd w:id="0"/>
      <w:r>
        <w:lastRenderedPageBreak/>
        <w:t>Statement of Principles</w:t>
      </w:r>
    </w:p>
    <w:p w14:paraId="1B1B2E33" w14:textId="77777777" w:rsidR="00E57BD5" w:rsidRDefault="00292D48">
      <w:pPr>
        <w:pStyle w:val="BodyText"/>
        <w:spacing w:before="230"/>
        <w:ind w:left="220" w:right="207"/>
      </w:pPr>
      <w:r>
        <w:t>The purpose of this organization, the National Association of Credit Specialists of USDA, Farm Service Agency is one of the highest of ideals. The main objective is to establish a professional organization made up primarily of managers to expand, improve, and expedite the services of Farm Service Agency to rural America.</w:t>
      </w:r>
    </w:p>
    <w:p w14:paraId="7CC81591" w14:textId="77777777" w:rsidR="00E57BD5" w:rsidRDefault="00E57BD5">
      <w:pPr>
        <w:pStyle w:val="BodyText"/>
      </w:pPr>
    </w:p>
    <w:p w14:paraId="22F060FA" w14:textId="77777777" w:rsidR="00E57BD5" w:rsidRDefault="00292D48">
      <w:pPr>
        <w:pStyle w:val="BodyText"/>
        <w:spacing w:before="1"/>
        <w:ind w:left="220"/>
      </w:pPr>
      <w:r>
        <w:t>We want to promote the social, economic, professional and vocational skills, civic and personal welfare of all USDA Farm Service Agency employees to:</w:t>
      </w:r>
    </w:p>
    <w:p w14:paraId="7AC50FB0" w14:textId="77777777" w:rsidR="00E57BD5" w:rsidRDefault="00E57BD5">
      <w:pPr>
        <w:pStyle w:val="BodyText"/>
        <w:spacing w:before="1"/>
      </w:pPr>
    </w:p>
    <w:p w14:paraId="74F7CDF8" w14:textId="77777777" w:rsidR="00E57BD5" w:rsidRDefault="00292D48">
      <w:pPr>
        <w:pStyle w:val="ListParagraph"/>
        <w:numPr>
          <w:ilvl w:val="0"/>
          <w:numId w:val="11"/>
        </w:numPr>
        <w:tabs>
          <w:tab w:val="left" w:pos="940"/>
          <w:tab w:val="left" w:pos="941"/>
        </w:tabs>
        <w:spacing w:line="268" w:lineRule="exact"/>
      </w:pPr>
      <w:r>
        <w:t>Ensure equal status and privileges with other federal and non-federal</w:t>
      </w:r>
      <w:r>
        <w:rPr>
          <w:spacing w:val="-10"/>
        </w:rPr>
        <w:t xml:space="preserve"> </w:t>
      </w:r>
      <w:r>
        <w:t>employees.</w:t>
      </w:r>
    </w:p>
    <w:p w14:paraId="61A586D2" w14:textId="77777777" w:rsidR="00E57BD5" w:rsidRDefault="00292D48">
      <w:pPr>
        <w:pStyle w:val="ListParagraph"/>
        <w:numPr>
          <w:ilvl w:val="0"/>
          <w:numId w:val="11"/>
        </w:numPr>
        <w:tabs>
          <w:tab w:val="left" w:pos="940"/>
          <w:tab w:val="left" w:pos="941"/>
        </w:tabs>
        <w:spacing w:before="1" w:line="237" w:lineRule="auto"/>
        <w:ind w:right="278"/>
      </w:pPr>
      <w:r>
        <w:t>Improve morale and efficiency by giving suitable recognition both to individual employees and to</w:t>
      </w:r>
      <w:r>
        <w:rPr>
          <w:spacing w:val="-36"/>
        </w:rPr>
        <w:t xml:space="preserve"> </w:t>
      </w:r>
      <w:r>
        <w:t>USDA Farm Service Agency field offices whose performances are</w:t>
      </w:r>
      <w:r>
        <w:rPr>
          <w:spacing w:val="-8"/>
        </w:rPr>
        <w:t xml:space="preserve"> </w:t>
      </w:r>
      <w:r>
        <w:t>outstanding.</w:t>
      </w:r>
    </w:p>
    <w:p w14:paraId="26321D80" w14:textId="77777777" w:rsidR="00E57BD5" w:rsidRDefault="00292D48">
      <w:pPr>
        <w:pStyle w:val="ListParagraph"/>
        <w:numPr>
          <w:ilvl w:val="0"/>
          <w:numId w:val="11"/>
        </w:numPr>
        <w:tabs>
          <w:tab w:val="left" w:pos="940"/>
          <w:tab w:val="left" w:pos="941"/>
        </w:tabs>
        <w:spacing w:before="3" w:line="237" w:lineRule="auto"/>
        <w:ind w:right="495"/>
      </w:pPr>
      <w:r>
        <w:t>Collect and disseminate information relating to the above and to use such information for the</w:t>
      </w:r>
      <w:r>
        <w:rPr>
          <w:spacing w:val="-26"/>
        </w:rPr>
        <w:t xml:space="preserve"> </w:t>
      </w:r>
      <w:r>
        <w:t>general good without favoritism, bias, or</w:t>
      </w:r>
      <w:r>
        <w:rPr>
          <w:spacing w:val="-7"/>
        </w:rPr>
        <w:t xml:space="preserve"> </w:t>
      </w:r>
      <w:r>
        <w:t>prejudice.</w:t>
      </w:r>
    </w:p>
    <w:p w14:paraId="6BA290F6" w14:textId="77777777" w:rsidR="00E57BD5" w:rsidRDefault="00E57BD5">
      <w:pPr>
        <w:pStyle w:val="BodyText"/>
        <w:spacing w:before="1"/>
      </w:pPr>
    </w:p>
    <w:p w14:paraId="56A028EC" w14:textId="77777777" w:rsidR="00E57BD5" w:rsidRDefault="00292D48">
      <w:pPr>
        <w:pStyle w:val="BodyText"/>
        <w:spacing w:before="1"/>
        <w:ind w:left="220" w:right="207"/>
      </w:pPr>
      <w:r>
        <w:t>Our organization is designed to look at the way we do business and make suggestions along with solutions for improvement of our agency and program delivery. The resolution process is critical to our goal of improving the delivery of our programs. It is through this process that mutual respect is recognized when we consult with the National Office in Washington, D.C.</w:t>
      </w:r>
    </w:p>
    <w:p w14:paraId="594ED3CE" w14:textId="77777777" w:rsidR="00E57BD5" w:rsidRDefault="00E57BD5">
      <w:pPr>
        <w:pStyle w:val="BodyText"/>
        <w:spacing w:before="11"/>
        <w:rPr>
          <w:sz w:val="21"/>
        </w:rPr>
      </w:pPr>
    </w:p>
    <w:p w14:paraId="40205928" w14:textId="77777777" w:rsidR="00E57BD5" w:rsidRDefault="00292D48">
      <w:pPr>
        <w:pStyle w:val="BodyText"/>
        <w:ind w:left="220" w:right="275"/>
      </w:pPr>
      <w:r>
        <w:t>We will strive to improve our working conditions, provide adequate staffing for our offices, obtain better equipment and technology, and to establish a consultative relationship at policy making levels to bridge the gap between policy makers and field employees. We cannot be effective in these areas unless we speak from a position of strength. Strength comes from numbers. We need the support of every field employee who is involved in the credit delivery system. We need some of your time, encouragement, and a little of your money. This organization will not be effective unless you are behind it 100%. We solicit your support and encourage your active participation in either attending your Zone Meetings, National Convention, or serving on a special task force or committee to represent members of the National Association of Credit Specialists.</w:t>
      </w:r>
    </w:p>
    <w:p w14:paraId="34092CC6" w14:textId="77777777" w:rsidR="00E57BD5" w:rsidRDefault="00E57BD5">
      <w:pPr>
        <w:pStyle w:val="BodyText"/>
        <w:rPr>
          <w:sz w:val="24"/>
        </w:rPr>
      </w:pPr>
    </w:p>
    <w:p w14:paraId="5F076837" w14:textId="77777777" w:rsidR="00E57BD5" w:rsidRDefault="00E57BD5">
      <w:pPr>
        <w:pStyle w:val="BodyText"/>
        <w:rPr>
          <w:sz w:val="20"/>
        </w:rPr>
      </w:pPr>
    </w:p>
    <w:p w14:paraId="3A360057" w14:textId="77777777" w:rsidR="00E57BD5" w:rsidRDefault="00292D48">
      <w:pPr>
        <w:pStyle w:val="Heading4"/>
      </w:pPr>
      <w:r>
        <w:t>Mission Statement</w:t>
      </w:r>
    </w:p>
    <w:p w14:paraId="44B7D4D5" w14:textId="77777777" w:rsidR="00E57BD5" w:rsidRDefault="00292D48">
      <w:pPr>
        <w:ind w:left="3369" w:right="3346" w:hanging="1"/>
        <w:jc w:val="center"/>
        <w:rPr>
          <w:i/>
        </w:rPr>
      </w:pPr>
      <w:r>
        <w:rPr>
          <w:i/>
        </w:rPr>
        <w:t>To enhance the delivery of FSA programs through facilitation of communication and interaction between FSA field level employees and FSA senior level management.</w:t>
      </w:r>
    </w:p>
    <w:p w14:paraId="5B6CD74E" w14:textId="77777777" w:rsidR="00E57BD5" w:rsidRDefault="00E57BD5">
      <w:pPr>
        <w:jc w:val="center"/>
        <w:sectPr w:rsidR="00E57BD5">
          <w:footerReference w:type="default" r:id="rId11"/>
          <w:pgSz w:w="12240" w:h="15840"/>
          <w:pgMar w:top="660" w:right="520" w:bottom="900" w:left="500" w:header="0" w:footer="717" w:gutter="0"/>
          <w:pgNumType w:start="3"/>
          <w:cols w:space="720"/>
        </w:sectPr>
      </w:pPr>
    </w:p>
    <w:p w14:paraId="798CA2B3" w14:textId="77777777" w:rsidR="00E57BD5" w:rsidRDefault="00292D48">
      <w:pPr>
        <w:pStyle w:val="Heading1"/>
      </w:pPr>
      <w:bookmarkStart w:id="1" w:name="_bookmark1"/>
      <w:bookmarkEnd w:id="1"/>
      <w:r>
        <w:lastRenderedPageBreak/>
        <w:t>NACS Board Member Directory</w:t>
      </w:r>
    </w:p>
    <w:p w14:paraId="234AA54A" w14:textId="77777777" w:rsidR="00E57BD5" w:rsidRDefault="00E57BD5">
      <w:pPr>
        <w:pStyle w:val="BodyText"/>
        <w:spacing w:before="5"/>
        <w:rPr>
          <w:b/>
          <w:sz w:val="27"/>
        </w:rPr>
      </w:pPr>
    </w:p>
    <w:tbl>
      <w:tblPr>
        <w:tblStyle w:val="TableGrid"/>
        <w:tblW w:w="11200" w:type="dxa"/>
        <w:jc w:val="center"/>
        <w:tblLayout w:type="fixed"/>
        <w:tblLook w:val="04A0" w:firstRow="1" w:lastRow="0" w:firstColumn="1" w:lastColumn="0" w:noHBand="0" w:noVBand="1"/>
      </w:tblPr>
      <w:tblGrid>
        <w:gridCol w:w="2335"/>
        <w:gridCol w:w="1980"/>
        <w:gridCol w:w="3465"/>
        <w:gridCol w:w="3420"/>
      </w:tblGrid>
      <w:tr w:rsidR="00292D48" w14:paraId="18D752CE" w14:textId="77777777" w:rsidTr="00292D48">
        <w:trPr>
          <w:trHeight w:val="2471"/>
          <w:jc w:val="center"/>
        </w:trPr>
        <w:tc>
          <w:tcPr>
            <w:tcW w:w="2335" w:type="dxa"/>
            <w:vAlign w:val="center"/>
          </w:tcPr>
          <w:p w14:paraId="38A1ECC9" w14:textId="77777777" w:rsidR="00292D48" w:rsidRPr="00871602" w:rsidRDefault="00292D48" w:rsidP="00292D48">
            <w:pPr>
              <w:contextualSpacing/>
              <w:jc w:val="center"/>
              <w:rPr>
                <w:rFonts w:cstheme="minorHAnsi"/>
                <w:b/>
                <w:sz w:val="32"/>
                <w:u w:val="single"/>
              </w:rPr>
            </w:pPr>
            <w:r w:rsidRPr="00871602">
              <w:rPr>
                <w:rFonts w:cstheme="minorHAnsi"/>
                <w:b/>
                <w:sz w:val="32"/>
                <w:u w:val="single"/>
              </w:rPr>
              <w:t>President</w:t>
            </w:r>
          </w:p>
          <w:p w14:paraId="37059C48" w14:textId="77777777" w:rsidR="00292D48" w:rsidRPr="00871602" w:rsidRDefault="00292D48" w:rsidP="00292D48">
            <w:pPr>
              <w:contextualSpacing/>
              <w:jc w:val="center"/>
              <w:rPr>
                <w:rFonts w:cstheme="minorHAnsi"/>
                <w:b/>
                <w:sz w:val="32"/>
              </w:rPr>
            </w:pPr>
          </w:p>
          <w:p w14:paraId="6D495803" w14:textId="77777777" w:rsidR="00292D48" w:rsidRPr="00871602" w:rsidRDefault="00292D48" w:rsidP="00292D48">
            <w:pPr>
              <w:contextualSpacing/>
              <w:jc w:val="center"/>
              <w:rPr>
                <w:rFonts w:cstheme="minorHAnsi"/>
                <w:b/>
                <w:i/>
                <w:sz w:val="32"/>
              </w:rPr>
            </w:pPr>
            <w:r>
              <w:rPr>
                <w:rFonts w:cstheme="minorHAnsi"/>
                <w:b/>
                <w:i/>
                <w:sz w:val="32"/>
              </w:rPr>
              <w:t>Kim Eilerman</w:t>
            </w:r>
          </w:p>
        </w:tc>
        <w:tc>
          <w:tcPr>
            <w:tcW w:w="1980" w:type="dxa"/>
            <w:vAlign w:val="center"/>
          </w:tcPr>
          <w:p w14:paraId="31C24D79" w14:textId="77777777" w:rsidR="00292D48" w:rsidRDefault="00292D48" w:rsidP="00292D48">
            <w:pPr>
              <w:contextualSpacing/>
              <w:jc w:val="center"/>
              <w:rPr>
                <w:rFonts w:cstheme="minorHAnsi"/>
                <w:b/>
                <w:sz w:val="24"/>
              </w:rPr>
            </w:pPr>
            <w:r>
              <w:rPr>
                <w:rFonts w:cstheme="minorHAnsi"/>
                <w:b/>
                <w:noProof/>
                <w:sz w:val="24"/>
              </w:rPr>
              <w:drawing>
                <wp:anchor distT="0" distB="0" distL="114300" distR="114300" simplePos="0" relativeHeight="251649024" behindDoc="0" locked="0" layoutInCell="1" allowOverlap="1" wp14:anchorId="4DDA1517" wp14:editId="46C60598">
                  <wp:simplePos x="0" y="0"/>
                  <wp:positionH relativeFrom="margin">
                    <wp:posOffset>-133350</wp:posOffset>
                  </wp:positionH>
                  <wp:positionV relativeFrom="margin">
                    <wp:posOffset>-37465</wp:posOffset>
                  </wp:positionV>
                  <wp:extent cx="1430020" cy="953135"/>
                  <wp:effectExtent l="0" t="9208" r="8573" b="8572"/>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bwMode="auto">
                          <a:xfrm rot="16200000">
                            <a:off x="0" y="0"/>
                            <a:ext cx="1430020" cy="953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65" w:type="dxa"/>
            <w:vAlign w:val="center"/>
          </w:tcPr>
          <w:p w14:paraId="0622E178" w14:textId="77777777" w:rsidR="00292D48" w:rsidRDefault="00292D48" w:rsidP="00292D48">
            <w:pPr>
              <w:contextualSpacing/>
              <w:jc w:val="center"/>
              <w:rPr>
                <w:rFonts w:cstheme="minorHAnsi"/>
                <w:sz w:val="24"/>
              </w:rPr>
            </w:pPr>
            <w:r>
              <w:rPr>
                <w:rFonts w:cstheme="minorHAnsi"/>
                <w:sz w:val="24"/>
                <w:u w:val="single"/>
              </w:rPr>
              <w:t>Work</w:t>
            </w:r>
          </w:p>
          <w:p w14:paraId="03306927" w14:textId="77777777" w:rsidR="00292D48" w:rsidRDefault="00292D48" w:rsidP="00292D48">
            <w:pPr>
              <w:contextualSpacing/>
              <w:jc w:val="center"/>
              <w:rPr>
                <w:rFonts w:cstheme="minorHAnsi"/>
                <w:sz w:val="24"/>
              </w:rPr>
            </w:pPr>
            <w:r>
              <w:rPr>
                <w:rFonts w:cstheme="minorHAnsi"/>
                <w:sz w:val="24"/>
              </w:rPr>
              <w:t>604 E Franklin Ave</w:t>
            </w:r>
          </w:p>
          <w:p w14:paraId="733EA540" w14:textId="77777777" w:rsidR="00292D48" w:rsidRDefault="00292D48" w:rsidP="00292D48">
            <w:pPr>
              <w:contextualSpacing/>
              <w:jc w:val="center"/>
              <w:rPr>
                <w:rFonts w:cstheme="minorHAnsi"/>
                <w:sz w:val="24"/>
              </w:rPr>
            </w:pPr>
            <w:r>
              <w:rPr>
                <w:rFonts w:cstheme="minorHAnsi"/>
                <w:sz w:val="24"/>
              </w:rPr>
              <w:t>Jerseyville, IL 62052</w:t>
            </w:r>
          </w:p>
          <w:p w14:paraId="45568F46" w14:textId="77777777" w:rsidR="00292D48" w:rsidRDefault="00292D48" w:rsidP="00292D48">
            <w:pPr>
              <w:contextualSpacing/>
              <w:jc w:val="center"/>
              <w:rPr>
                <w:rFonts w:cstheme="minorHAnsi"/>
                <w:sz w:val="24"/>
              </w:rPr>
            </w:pPr>
          </w:p>
          <w:p w14:paraId="24C34720" w14:textId="77777777" w:rsidR="00292D48" w:rsidRDefault="00292D48" w:rsidP="00292D48">
            <w:pPr>
              <w:contextualSpacing/>
              <w:jc w:val="center"/>
              <w:rPr>
                <w:rFonts w:cstheme="minorHAnsi"/>
                <w:sz w:val="24"/>
              </w:rPr>
            </w:pPr>
            <w:r>
              <w:rPr>
                <w:rFonts w:cstheme="minorHAnsi"/>
                <w:sz w:val="24"/>
              </w:rPr>
              <w:t>618-498-6836 x3103</w:t>
            </w:r>
          </w:p>
          <w:p w14:paraId="728C502B" w14:textId="77777777" w:rsidR="00292D48" w:rsidRDefault="00292D48" w:rsidP="00292D48">
            <w:pPr>
              <w:contextualSpacing/>
              <w:jc w:val="center"/>
              <w:rPr>
                <w:rFonts w:cstheme="minorHAnsi"/>
                <w:sz w:val="24"/>
              </w:rPr>
            </w:pPr>
          </w:p>
          <w:p w14:paraId="0BEC6EA5" w14:textId="77777777" w:rsidR="00292D48" w:rsidRPr="009B54E8" w:rsidRDefault="00292D48" w:rsidP="00292D48">
            <w:pPr>
              <w:contextualSpacing/>
              <w:jc w:val="center"/>
              <w:rPr>
                <w:rFonts w:cstheme="minorHAnsi"/>
                <w:sz w:val="24"/>
              </w:rPr>
            </w:pPr>
            <w:r>
              <w:rPr>
                <w:rFonts w:cstheme="minorHAnsi"/>
                <w:sz w:val="24"/>
              </w:rPr>
              <w:t>kimberly.eilerman@usda.gov</w:t>
            </w:r>
          </w:p>
        </w:tc>
        <w:tc>
          <w:tcPr>
            <w:tcW w:w="3420" w:type="dxa"/>
            <w:vAlign w:val="center"/>
          </w:tcPr>
          <w:p w14:paraId="085D6E83" w14:textId="77777777" w:rsidR="00292D48" w:rsidRPr="00AD0F37" w:rsidRDefault="00292D48" w:rsidP="00292D48">
            <w:pPr>
              <w:contextualSpacing/>
              <w:jc w:val="center"/>
              <w:rPr>
                <w:rFonts w:cstheme="minorHAnsi"/>
                <w:sz w:val="24"/>
                <w:u w:val="single"/>
              </w:rPr>
            </w:pPr>
            <w:r>
              <w:rPr>
                <w:rFonts w:cstheme="minorHAnsi"/>
                <w:sz w:val="24"/>
                <w:u w:val="single"/>
              </w:rPr>
              <w:t>Personal</w:t>
            </w:r>
          </w:p>
          <w:p w14:paraId="03653E68" w14:textId="77777777" w:rsidR="00292D48" w:rsidRDefault="00292D48" w:rsidP="00292D48">
            <w:pPr>
              <w:contextualSpacing/>
              <w:jc w:val="center"/>
              <w:rPr>
                <w:rFonts w:cstheme="minorHAnsi"/>
                <w:sz w:val="24"/>
              </w:rPr>
            </w:pPr>
            <w:r>
              <w:rPr>
                <w:rFonts w:cstheme="minorHAnsi"/>
                <w:sz w:val="24"/>
              </w:rPr>
              <w:t>3424 N Mississippi River Rd</w:t>
            </w:r>
          </w:p>
          <w:p w14:paraId="5E17D2B4" w14:textId="77777777" w:rsidR="00292D48" w:rsidRDefault="00292D48" w:rsidP="00292D48">
            <w:pPr>
              <w:contextualSpacing/>
              <w:jc w:val="center"/>
              <w:rPr>
                <w:rFonts w:cstheme="minorHAnsi"/>
                <w:sz w:val="24"/>
              </w:rPr>
            </w:pPr>
            <w:proofErr w:type="spellStart"/>
            <w:r>
              <w:rPr>
                <w:rFonts w:cstheme="minorHAnsi"/>
                <w:sz w:val="24"/>
              </w:rPr>
              <w:t>Batchtown</w:t>
            </w:r>
            <w:proofErr w:type="spellEnd"/>
            <w:r>
              <w:rPr>
                <w:rFonts w:cstheme="minorHAnsi"/>
                <w:sz w:val="24"/>
              </w:rPr>
              <w:t>, IL 62006</w:t>
            </w:r>
          </w:p>
          <w:p w14:paraId="52FB22B3" w14:textId="77777777" w:rsidR="00292D48" w:rsidRDefault="00292D48" w:rsidP="00292D48">
            <w:pPr>
              <w:contextualSpacing/>
              <w:jc w:val="center"/>
              <w:rPr>
                <w:rFonts w:cstheme="minorHAnsi"/>
                <w:sz w:val="24"/>
                <w:u w:val="single"/>
              </w:rPr>
            </w:pPr>
          </w:p>
          <w:p w14:paraId="076F08AB" w14:textId="77777777" w:rsidR="00292D48" w:rsidRDefault="00292D48" w:rsidP="00292D48">
            <w:pPr>
              <w:contextualSpacing/>
              <w:jc w:val="center"/>
              <w:rPr>
                <w:rFonts w:cstheme="minorHAnsi"/>
                <w:sz w:val="24"/>
              </w:rPr>
            </w:pPr>
            <w:r>
              <w:rPr>
                <w:rFonts w:cstheme="minorHAnsi"/>
                <w:sz w:val="24"/>
              </w:rPr>
              <w:t>217-248-0526</w:t>
            </w:r>
          </w:p>
          <w:p w14:paraId="49AC4137" w14:textId="77777777" w:rsidR="00292D48" w:rsidRDefault="00292D48" w:rsidP="00292D48">
            <w:pPr>
              <w:contextualSpacing/>
              <w:jc w:val="center"/>
              <w:rPr>
                <w:rFonts w:cstheme="minorHAnsi"/>
                <w:sz w:val="24"/>
              </w:rPr>
            </w:pPr>
          </w:p>
          <w:p w14:paraId="704EC48D" w14:textId="77777777" w:rsidR="00292D48" w:rsidRPr="009B54E8" w:rsidRDefault="00292D48" w:rsidP="00292D48">
            <w:pPr>
              <w:contextualSpacing/>
              <w:jc w:val="center"/>
              <w:rPr>
                <w:rFonts w:cstheme="minorHAnsi"/>
                <w:sz w:val="24"/>
              </w:rPr>
            </w:pPr>
            <w:r>
              <w:rPr>
                <w:rFonts w:cstheme="minorHAnsi"/>
                <w:sz w:val="24"/>
              </w:rPr>
              <w:t>kim_sfs@hotmail.com</w:t>
            </w:r>
          </w:p>
        </w:tc>
      </w:tr>
      <w:tr w:rsidR="00292D48" w14:paraId="0C8F45AE" w14:textId="77777777" w:rsidTr="00292D48">
        <w:trPr>
          <w:trHeight w:val="2471"/>
          <w:jc w:val="center"/>
        </w:trPr>
        <w:tc>
          <w:tcPr>
            <w:tcW w:w="2335" w:type="dxa"/>
            <w:vAlign w:val="center"/>
          </w:tcPr>
          <w:p w14:paraId="17906CCC" w14:textId="77777777" w:rsidR="00292D48" w:rsidRPr="00871602" w:rsidRDefault="00292D48" w:rsidP="00292D48">
            <w:pPr>
              <w:contextualSpacing/>
              <w:jc w:val="center"/>
              <w:rPr>
                <w:rFonts w:cstheme="minorHAnsi"/>
                <w:b/>
                <w:sz w:val="32"/>
                <w:u w:val="single"/>
              </w:rPr>
            </w:pPr>
            <w:r w:rsidRPr="00871602">
              <w:rPr>
                <w:rFonts w:cstheme="minorHAnsi"/>
                <w:b/>
                <w:sz w:val="32"/>
                <w:u w:val="single"/>
              </w:rPr>
              <w:t>Vice President</w:t>
            </w:r>
          </w:p>
          <w:p w14:paraId="1AAA9E49" w14:textId="77777777" w:rsidR="00292D48" w:rsidRPr="00871602" w:rsidRDefault="00292D48" w:rsidP="00292D48">
            <w:pPr>
              <w:contextualSpacing/>
              <w:jc w:val="center"/>
              <w:rPr>
                <w:rFonts w:cstheme="minorHAnsi"/>
                <w:b/>
                <w:sz w:val="32"/>
              </w:rPr>
            </w:pPr>
          </w:p>
          <w:p w14:paraId="1E8717A2" w14:textId="77777777" w:rsidR="00292D48" w:rsidRPr="00871602" w:rsidRDefault="00292D48" w:rsidP="00292D48">
            <w:pPr>
              <w:contextualSpacing/>
              <w:jc w:val="center"/>
              <w:rPr>
                <w:rFonts w:cstheme="minorHAnsi"/>
                <w:b/>
                <w:i/>
                <w:sz w:val="32"/>
              </w:rPr>
            </w:pPr>
            <w:r>
              <w:rPr>
                <w:rFonts w:cstheme="minorHAnsi"/>
                <w:b/>
                <w:i/>
                <w:sz w:val="32"/>
              </w:rPr>
              <w:t>Ben Herink</w:t>
            </w:r>
          </w:p>
        </w:tc>
        <w:tc>
          <w:tcPr>
            <w:tcW w:w="1980" w:type="dxa"/>
            <w:vAlign w:val="center"/>
          </w:tcPr>
          <w:p w14:paraId="3FA275C6" w14:textId="77777777" w:rsidR="00292D48" w:rsidRDefault="00292D48" w:rsidP="00292D48">
            <w:pPr>
              <w:contextualSpacing/>
              <w:jc w:val="center"/>
              <w:rPr>
                <w:rFonts w:cstheme="minorHAnsi"/>
                <w:b/>
                <w:sz w:val="24"/>
              </w:rPr>
            </w:pPr>
            <w:r>
              <w:rPr>
                <w:rFonts w:cstheme="minorHAnsi"/>
                <w:b/>
                <w:noProof/>
                <w:sz w:val="24"/>
              </w:rPr>
              <w:drawing>
                <wp:anchor distT="0" distB="0" distL="114300" distR="114300" simplePos="0" relativeHeight="251653120" behindDoc="0" locked="0" layoutInCell="1" allowOverlap="1" wp14:anchorId="25E42148" wp14:editId="719BE987">
                  <wp:simplePos x="0" y="0"/>
                  <wp:positionH relativeFrom="margin">
                    <wp:posOffset>-101600</wp:posOffset>
                  </wp:positionH>
                  <wp:positionV relativeFrom="margin">
                    <wp:posOffset>1905</wp:posOffset>
                  </wp:positionV>
                  <wp:extent cx="1359535" cy="1022350"/>
                  <wp:effectExtent l="0" t="2857" r="9207" b="9208"/>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referRelativeResize="0"/>
                        </pic:nvPicPr>
                        <pic:blipFill>
                          <a:blip r:embed="rId13" cstate="print">
                            <a:extLst>
                              <a:ext uri="{28A0092B-C50C-407E-A947-70E740481C1C}">
                                <a14:useLocalDpi xmlns:a14="http://schemas.microsoft.com/office/drawing/2010/main" val="0"/>
                              </a:ext>
                            </a:extLst>
                          </a:blip>
                          <a:stretch>
                            <a:fillRect/>
                          </a:stretch>
                        </pic:blipFill>
                        <pic:spPr bwMode="auto">
                          <a:xfrm rot="16200000">
                            <a:off x="0" y="0"/>
                            <a:ext cx="1359535" cy="1022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65" w:type="dxa"/>
            <w:vAlign w:val="center"/>
          </w:tcPr>
          <w:p w14:paraId="568CF130" w14:textId="77777777" w:rsidR="00292D48" w:rsidRDefault="00292D48" w:rsidP="00292D48">
            <w:pPr>
              <w:contextualSpacing/>
              <w:jc w:val="center"/>
              <w:rPr>
                <w:rFonts w:cstheme="minorHAnsi"/>
                <w:sz w:val="24"/>
                <w:u w:val="single"/>
              </w:rPr>
            </w:pPr>
            <w:r>
              <w:rPr>
                <w:rFonts w:cstheme="minorHAnsi"/>
                <w:sz w:val="24"/>
                <w:u w:val="single"/>
              </w:rPr>
              <w:t>Work</w:t>
            </w:r>
          </w:p>
          <w:p w14:paraId="780DAA7B" w14:textId="77777777" w:rsidR="00292D48" w:rsidRDefault="00292D48" w:rsidP="00292D48">
            <w:pPr>
              <w:contextualSpacing/>
              <w:jc w:val="center"/>
              <w:rPr>
                <w:rFonts w:cstheme="minorHAnsi"/>
                <w:sz w:val="24"/>
              </w:rPr>
            </w:pPr>
            <w:r w:rsidRPr="005B7923">
              <w:rPr>
                <w:rFonts w:cstheme="minorHAnsi"/>
                <w:sz w:val="24"/>
              </w:rPr>
              <w:t xml:space="preserve">7131 A Street </w:t>
            </w:r>
          </w:p>
          <w:p w14:paraId="3F522E0A" w14:textId="77777777" w:rsidR="00292D48" w:rsidRPr="005B7923" w:rsidRDefault="00292D48" w:rsidP="00292D48">
            <w:pPr>
              <w:contextualSpacing/>
              <w:jc w:val="center"/>
              <w:rPr>
                <w:rFonts w:cstheme="minorHAnsi"/>
                <w:sz w:val="24"/>
              </w:rPr>
            </w:pPr>
            <w:r w:rsidRPr="005B7923">
              <w:rPr>
                <w:rFonts w:cstheme="minorHAnsi"/>
                <w:sz w:val="24"/>
              </w:rPr>
              <w:t>Lincoln, NE 68510</w:t>
            </w:r>
          </w:p>
          <w:p w14:paraId="4EBD0B20" w14:textId="77777777" w:rsidR="00292D48" w:rsidRDefault="00292D48" w:rsidP="00292D48">
            <w:pPr>
              <w:contextualSpacing/>
              <w:jc w:val="center"/>
              <w:rPr>
                <w:rFonts w:cstheme="minorHAnsi"/>
                <w:sz w:val="24"/>
              </w:rPr>
            </w:pPr>
          </w:p>
          <w:p w14:paraId="4560AE21" w14:textId="77777777" w:rsidR="00292D48" w:rsidRPr="005B7923" w:rsidRDefault="00292D48" w:rsidP="00292D48">
            <w:pPr>
              <w:contextualSpacing/>
              <w:jc w:val="center"/>
              <w:rPr>
                <w:rFonts w:cstheme="minorHAnsi"/>
                <w:sz w:val="24"/>
              </w:rPr>
            </w:pPr>
            <w:r w:rsidRPr="005B7923">
              <w:rPr>
                <w:rFonts w:cstheme="minorHAnsi"/>
                <w:sz w:val="24"/>
              </w:rPr>
              <w:t>402-437-5886</w:t>
            </w:r>
          </w:p>
          <w:p w14:paraId="29050A39" w14:textId="77777777" w:rsidR="00292D48" w:rsidRDefault="00292D48" w:rsidP="00292D48">
            <w:pPr>
              <w:contextualSpacing/>
              <w:jc w:val="center"/>
              <w:rPr>
                <w:rFonts w:cstheme="minorHAnsi"/>
                <w:sz w:val="24"/>
              </w:rPr>
            </w:pPr>
          </w:p>
          <w:p w14:paraId="4165E534" w14:textId="77777777" w:rsidR="00292D48" w:rsidRPr="009B54E8" w:rsidRDefault="00292D48" w:rsidP="00292D48">
            <w:pPr>
              <w:contextualSpacing/>
              <w:jc w:val="center"/>
              <w:rPr>
                <w:rFonts w:cstheme="minorHAnsi"/>
                <w:sz w:val="24"/>
              </w:rPr>
            </w:pPr>
            <w:r w:rsidRPr="005B7923">
              <w:rPr>
                <w:rFonts w:cstheme="minorHAnsi"/>
                <w:sz w:val="24"/>
              </w:rPr>
              <w:t>ben.herink@usda.gov</w:t>
            </w:r>
          </w:p>
        </w:tc>
        <w:tc>
          <w:tcPr>
            <w:tcW w:w="3420" w:type="dxa"/>
            <w:vAlign w:val="center"/>
          </w:tcPr>
          <w:p w14:paraId="7D16D414" w14:textId="77777777" w:rsidR="00292D48" w:rsidRPr="00AD0F37" w:rsidRDefault="00292D48" w:rsidP="00292D48">
            <w:pPr>
              <w:contextualSpacing/>
              <w:jc w:val="center"/>
              <w:rPr>
                <w:rFonts w:cstheme="minorHAnsi"/>
                <w:sz w:val="24"/>
                <w:u w:val="single"/>
              </w:rPr>
            </w:pPr>
            <w:r>
              <w:rPr>
                <w:rFonts w:cstheme="minorHAnsi"/>
                <w:sz w:val="24"/>
                <w:u w:val="single"/>
              </w:rPr>
              <w:t>Personal</w:t>
            </w:r>
          </w:p>
          <w:p w14:paraId="6FD2FB73" w14:textId="77777777" w:rsidR="00292D48" w:rsidRDefault="00292D48" w:rsidP="00292D48">
            <w:pPr>
              <w:contextualSpacing/>
              <w:jc w:val="center"/>
              <w:rPr>
                <w:rFonts w:cstheme="minorHAnsi"/>
                <w:sz w:val="24"/>
              </w:rPr>
            </w:pPr>
            <w:r w:rsidRPr="005B7923">
              <w:rPr>
                <w:rFonts w:cstheme="minorHAnsi"/>
                <w:sz w:val="24"/>
              </w:rPr>
              <w:t xml:space="preserve">5394 W </w:t>
            </w:r>
            <w:proofErr w:type="spellStart"/>
            <w:r w:rsidRPr="005B7923">
              <w:rPr>
                <w:rFonts w:cstheme="minorHAnsi"/>
                <w:sz w:val="24"/>
              </w:rPr>
              <w:t>Katleman</w:t>
            </w:r>
            <w:proofErr w:type="spellEnd"/>
            <w:r w:rsidRPr="005B7923">
              <w:rPr>
                <w:rFonts w:cstheme="minorHAnsi"/>
                <w:sz w:val="24"/>
              </w:rPr>
              <w:t xml:space="preserve"> Dr.</w:t>
            </w:r>
          </w:p>
          <w:p w14:paraId="0C05521B" w14:textId="77777777" w:rsidR="00292D48" w:rsidRPr="005B7923" w:rsidRDefault="00292D48" w:rsidP="00292D48">
            <w:pPr>
              <w:contextualSpacing/>
              <w:jc w:val="center"/>
              <w:rPr>
                <w:rFonts w:cstheme="minorHAnsi"/>
                <w:sz w:val="24"/>
              </w:rPr>
            </w:pPr>
            <w:r w:rsidRPr="005B7923">
              <w:rPr>
                <w:rFonts w:cstheme="minorHAnsi"/>
                <w:sz w:val="24"/>
              </w:rPr>
              <w:t xml:space="preserve"> Lincoln, NE 68521</w:t>
            </w:r>
          </w:p>
          <w:p w14:paraId="432B9BDE" w14:textId="77777777" w:rsidR="00292D48" w:rsidRDefault="00292D48" w:rsidP="00292D48">
            <w:pPr>
              <w:contextualSpacing/>
              <w:jc w:val="center"/>
              <w:rPr>
                <w:rFonts w:cstheme="minorHAnsi"/>
                <w:sz w:val="24"/>
              </w:rPr>
            </w:pPr>
          </w:p>
          <w:p w14:paraId="7B07671E" w14:textId="77777777" w:rsidR="00292D48" w:rsidRPr="005B7923" w:rsidRDefault="00292D48" w:rsidP="00292D48">
            <w:pPr>
              <w:contextualSpacing/>
              <w:jc w:val="center"/>
              <w:rPr>
                <w:rFonts w:cstheme="minorHAnsi"/>
                <w:sz w:val="24"/>
              </w:rPr>
            </w:pPr>
            <w:r w:rsidRPr="005B7923">
              <w:rPr>
                <w:rFonts w:cstheme="minorHAnsi"/>
                <w:sz w:val="24"/>
              </w:rPr>
              <w:t>402-416-9096</w:t>
            </w:r>
          </w:p>
          <w:p w14:paraId="660BD113" w14:textId="77777777" w:rsidR="00292D48" w:rsidRDefault="00292D48" w:rsidP="00292D48">
            <w:pPr>
              <w:contextualSpacing/>
              <w:jc w:val="center"/>
              <w:rPr>
                <w:rFonts w:cstheme="minorHAnsi"/>
                <w:sz w:val="24"/>
              </w:rPr>
            </w:pPr>
          </w:p>
          <w:p w14:paraId="6E60A462" w14:textId="77777777" w:rsidR="00292D48" w:rsidRPr="00530CCC" w:rsidRDefault="00292D48" w:rsidP="00292D48">
            <w:pPr>
              <w:contextualSpacing/>
              <w:jc w:val="center"/>
              <w:rPr>
                <w:rFonts w:cstheme="minorHAnsi"/>
                <w:sz w:val="24"/>
              </w:rPr>
            </w:pPr>
            <w:r w:rsidRPr="005B7923">
              <w:rPr>
                <w:rFonts w:cstheme="minorHAnsi"/>
                <w:sz w:val="24"/>
              </w:rPr>
              <w:t>bherinkqb@hotmail.com</w:t>
            </w:r>
          </w:p>
        </w:tc>
      </w:tr>
      <w:tr w:rsidR="00292D48" w14:paraId="6CB774B4" w14:textId="77777777" w:rsidTr="00292D48">
        <w:trPr>
          <w:trHeight w:val="2471"/>
          <w:jc w:val="center"/>
        </w:trPr>
        <w:tc>
          <w:tcPr>
            <w:tcW w:w="2335" w:type="dxa"/>
            <w:vAlign w:val="center"/>
          </w:tcPr>
          <w:p w14:paraId="6F70E446" w14:textId="77777777" w:rsidR="00292D48" w:rsidRPr="00871602" w:rsidRDefault="00292D48" w:rsidP="00292D48">
            <w:pPr>
              <w:contextualSpacing/>
              <w:jc w:val="center"/>
              <w:rPr>
                <w:rFonts w:cstheme="minorHAnsi"/>
                <w:b/>
                <w:sz w:val="32"/>
                <w:u w:val="single"/>
              </w:rPr>
            </w:pPr>
            <w:r w:rsidRPr="00871602">
              <w:rPr>
                <w:rFonts w:cstheme="minorHAnsi"/>
                <w:b/>
                <w:sz w:val="32"/>
                <w:u w:val="single"/>
              </w:rPr>
              <w:t>Secretary</w:t>
            </w:r>
          </w:p>
          <w:p w14:paraId="58F236E2" w14:textId="77777777" w:rsidR="00292D48" w:rsidRPr="00871602" w:rsidRDefault="00292D48" w:rsidP="00292D48">
            <w:pPr>
              <w:contextualSpacing/>
              <w:jc w:val="center"/>
              <w:rPr>
                <w:rFonts w:cstheme="minorHAnsi"/>
                <w:b/>
                <w:sz w:val="32"/>
              </w:rPr>
            </w:pPr>
          </w:p>
          <w:p w14:paraId="5F3053D7" w14:textId="77777777" w:rsidR="00292D48" w:rsidRPr="00871602" w:rsidRDefault="00292D48" w:rsidP="00292D48">
            <w:pPr>
              <w:contextualSpacing/>
              <w:jc w:val="center"/>
              <w:rPr>
                <w:rFonts w:cstheme="minorHAnsi"/>
                <w:b/>
                <w:i/>
                <w:sz w:val="32"/>
              </w:rPr>
            </w:pPr>
            <w:r>
              <w:rPr>
                <w:rFonts w:cstheme="minorHAnsi"/>
                <w:b/>
                <w:i/>
                <w:sz w:val="32"/>
              </w:rPr>
              <w:t>Jessica Weigand</w:t>
            </w:r>
          </w:p>
        </w:tc>
        <w:tc>
          <w:tcPr>
            <w:tcW w:w="1980" w:type="dxa"/>
            <w:vAlign w:val="center"/>
          </w:tcPr>
          <w:p w14:paraId="5C0D53D8" w14:textId="77777777" w:rsidR="00292D48" w:rsidRDefault="00292D48" w:rsidP="00292D48">
            <w:pPr>
              <w:contextualSpacing/>
              <w:jc w:val="center"/>
              <w:rPr>
                <w:rFonts w:cstheme="minorHAnsi"/>
                <w:b/>
                <w:sz w:val="24"/>
              </w:rPr>
            </w:pPr>
            <w:r>
              <w:rPr>
                <w:rFonts w:cstheme="minorHAnsi"/>
                <w:b/>
                <w:noProof/>
                <w:sz w:val="24"/>
              </w:rPr>
              <w:drawing>
                <wp:anchor distT="0" distB="0" distL="114300" distR="114300" simplePos="0" relativeHeight="251657216" behindDoc="0" locked="0" layoutInCell="1" allowOverlap="1" wp14:anchorId="3C62B741" wp14:editId="39AAAC18">
                  <wp:simplePos x="0" y="0"/>
                  <wp:positionH relativeFrom="margin">
                    <wp:posOffset>-87630</wp:posOffset>
                  </wp:positionH>
                  <wp:positionV relativeFrom="margin">
                    <wp:posOffset>-29210</wp:posOffset>
                  </wp:positionV>
                  <wp:extent cx="1371600" cy="984250"/>
                  <wp:effectExtent l="3175" t="0" r="3175" b="3175"/>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bwMode="auto">
                          <a:xfrm rot="16200000">
                            <a:off x="0" y="0"/>
                            <a:ext cx="1371600" cy="984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465" w:type="dxa"/>
            <w:vAlign w:val="center"/>
          </w:tcPr>
          <w:p w14:paraId="06565F29" w14:textId="77777777" w:rsidR="00292D48" w:rsidRDefault="00292D48" w:rsidP="00292D48">
            <w:pPr>
              <w:contextualSpacing/>
              <w:jc w:val="center"/>
              <w:rPr>
                <w:rFonts w:cstheme="minorHAnsi"/>
                <w:sz w:val="24"/>
              </w:rPr>
            </w:pPr>
            <w:r>
              <w:rPr>
                <w:rFonts w:cstheme="minorHAnsi"/>
                <w:sz w:val="24"/>
                <w:u w:val="single"/>
              </w:rPr>
              <w:t>Work</w:t>
            </w:r>
          </w:p>
          <w:p w14:paraId="3A8D6BA1" w14:textId="77777777" w:rsidR="00292D48" w:rsidRDefault="00292D48" w:rsidP="00292D48">
            <w:pPr>
              <w:contextualSpacing/>
              <w:jc w:val="center"/>
              <w:rPr>
                <w:rFonts w:cstheme="minorHAnsi"/>
                <w:sz w:val="24"/>
              </w:rPr>
            </w:pPr>
            <w:r>
              <w:rPr>
                <w:rFonts w:cstheme="minorHAnsi"/>
                <w:sz w:val="24"/>
              </w:rPr>
              <w:t>100 Sun Ave, Ste 200</w:t>
            </w:r>
          </w:p>
          <w:p w14:paraId="5E66E11E" w14:textId="77777777" w:rsidR="00292D48" w:rsidRDefault="00292D48" w:rsidP="00292D48">
            <w:pPr>
              <w:contextualSpacing/>
              <w:jc w:val="center"/>
              <w:rPr>
                <w:rFonts w:cstheme="minorHAnsi"/>
                <w:sz w:val="24"/>
              </w:rPr>
            </w:pPr>
            <w:r>
              <w:rPr>
                <w:rFonts w:cstheme="minorHAnsi"/>
                <w:sz w:val="24"/>
              </w:rPr>
              <w:t>Albuquerque, NM 87109</w:t>
            </w:r>
          </w:p>
          <w:p w14:paraId="2BD72FBD" w14:textId="77777777" w:rsidR="00292D48" w:rsidRPr="00530CCC" w:rsidRDefault="00292D48" w:rsidP="00292D48">
            <w:pPr>
              <w:contextualSpacing/>
              <w:jc w:val="center"/>
              <w:rPr>
                <w:rFonts w:cstheme="minorHAnsi"/>
                <w:sz w:val="24"/>
              </w:rPr>
            </w:pPr>
          </w:p>
          <w:p w14:paraId="794F3874" w14:textId="77777777" w:rsidR="00292D48" w:rsidRPr="009B54E8" w:rsidRDefault="00292D48" w:rsidP="00292D48">
            <w:pPr>
              <w:contextualSpacing/>
              <w:jc w:val="center"/>
              <w:rPr>
                <w:rFonts w:cstheme="minorHAnsi"/>
                <w:sz w:val="24"/>
              </w:rPr>
            </w:pPr>
            <w:r>
              <w:rPr>
                <w:rFonts w:cstheme="minorHAnsi"/>
                <w:sz w:val="24"/>
              </w:rPr>
              <w:t>505-761-4930</w:t>
            </w:r>
          </w:p>
          <w:p w14:paraId="6F35AF53" w14:textId="77777777" w:rsidR="00292D48" w:rsidRDefault="00292D48" w:rsidP="00292D48">
            <w:pPr>
              <w:contextualSpacing/>
              <w:jc w:val="center"/>
              <w:rPr>
                <w:rFonts w:cstheme="minorHAnsi"/>
                <w:sz w:val="24"/>
              </w:rPr>
            </w:pPr>
          </w:p>
          <w:p w14:paraId="799406A6" w14:textId="77777777" w:rsidR="00292D48" w:rsidRPr="00530CCC" w:rsidRDefault="00292D48" w:rsidP="00292D48">
            <w:pPr>
              <w:contextualSpacing/>
              <w:jc w:val="center"/>
              <w:rPr>
                <w:rFonts w:cstheme="minorHAnsi"/>
                <w:sz w:val="24"/>
              </w:rPr>
            </w:pPr>
            <w:r>
              <w:rPr>
                <w:rFonts w:cstheme="minorHAnsi"/>
                <w:sz w:val="24"/>
              </w:rPr>
              <w:t>jessica.a.weigand@usda.gov</w:t>
            </w:r>
          </w:p>
        </w:tc>
        <w:tc>
          <w:tcPr>
            <w:tcW w:w="3420" w:type="dxa"/>
            <w:vAlign w:val="center"/>
          </w:tcPr>
          <w:p w14:paraId="3ED0061E" w14:textId="77777777" w:rsidR="00292D48" w:rsidRPr="00AD0F37" w:rsidRDefault="00292D48" w:rsidP="00292D48">
            <w:pPr>
              <w:contextualSpacing/>
              <w:jc w:val="center"/>
              <w:rPr>
                <w:rFonts w:cstheme="minorHAnsi"/>
                <w:sz w:val="24"/>
                <w:u w:val="single"/>
              </w:rPr>
            </w:pPr>
            <w:r>
              <w:rPr>
                <w:rFonts w:cstheme="minorHAnsi"/>
                <w:sz w:val="24"/>
                <w:u w:val="single"/>
              </w:rPr>
              <w:t>Personal</w:t>
            </w:r>
          </w:p>
          <w:p w14:paraId="4D877175" w14:textId="77777777" w:rsidR="00292D48" w:rsidRDefault="00292D48" w:rsidP="00292D48">
            <w:pPr>
              <w:contextualSpacing/>
              <w:jc w:val="center"/>
              <w:rPr>
                <w:rFonts w:cstheme="minorHAnsi"/>
                <w:sz w:val="24"/>
              </w:rPr>
            </w:pPr>
            <w:r>
              <w:rPr>
                <w:rFonts w:cstheme="minorHAnsi"/>
                <w:sz w:val="24"/>
              </w:rPr>
              <w:t>15 Colby Ct</w:t>
            </w:r>
          </w:p>
          <w:p w14:paraId="6018770F" w14:textId="77777777" w:rsidR="00292D48" w:rsidRDefault="00292D48" w:rsidP="00292D48">
            <w:pPr>
              <w:contextualSpacing/>
              <w:jc w:val="center"/>
              <w:rPr>
                <w:rFonts w:cstheme="minorHAnsi"/>
                <w:sz w:val="24"/>
              </w:rPr>
            </w:pPr>
            <w:r>
              <w:rPr>
                <w:rFonts w:cstheme="minorHAnsi"/>
                <w:sz w:val="24"/>
              </w:rPr>
              <w:t>Edgewood, NM 87015</w:t>
            </w:r>
          </w:p>
          <w:p w14:paraId="259C6752" w14:textId="77777777" w:rsidR="00292D48" w:rsidRDefault="00292D48" w:rsidP="00292D48">
            <w:pPr>
              <w:contextualSpacing/>
              <w:jc w:val="center"/>
              <w:rPr>
                <w:rFonts w:cstheme="minorHAnsi"/>
                <w:sz w:val="24"/>
                <w:u w:val="single"/>
              </w:rPr>
            </w:pPr>
          </w:p>
          <w:p w14:paraId="7C348BB4" w14:textId="77777777" w:rsidR="00292D48" w:rsidRDefault="00292D48" w:rsidP="00292D48">
            <w:pPr>
              <w:contextualSpacing/>
              <w:jc w:val="center"/>
              <w:rPr>
                <w:rFonts w:cstheme="minorHAnsi"/>
                <w:sz w:val="24"/>
              </w:rPr>
            </w:pPr>
            <w:r>
              <w:rPr>
                <w:rFonts w:cstheme="minorHAnsi"/>
                <w:sz w:val="24"/>
              </w:rPr>
              <w:t>720-272-9478</w:t>
            </w:r>
          </w:p>
          <w:p w14:paraId="06E06D35" w14:textId="77777777" w:rsidR="00292D48" w:rsidRDefault="00292D48" w:rsidP="00292D48">
            <w:pPr>
              <w:contextualSpacing/>
              <w:jc w:val="center"/>
              <w:rPr>
                <w:rFonts w:cstheme="minorHAnsi"/>
                <w:sz w:val="24"/>
              </w:rPr>
            </w:pPr>
          </w:p>
          <w:p w14:paraId="6ACA449F" w14:textId="77777777" w:rsidR="00292D48" w:rsidRPr="009B54E8" w:rsidRDefault="00292D48" w:rsidP="00292D48">
            <w:pPr>
              <w:contextualSpacing/>
              <w:jc w:val="center"/>
              <w:rPr>
                <w:rFonts w:cstheme="minorHAnsi"/>
                <w:sz w:val="24"/>
              </w:rPr>
            </w:pPr>
            <w:r>
              <w:rPr>
                <w:rFonts w:cstheme="minorHAnsi"/>
                <w:sz w:val="24"/>
              </w:rPr>
              <w:t>jess.ann.smith23@gmail.com</w:t>
            </w:r>
          </w:p>
        </w:tc>
      </w:tr>
      <w:tr w:rsidR="00292D48" w14:paraId="0B63598D" w14:textId="77777777" w:rsidTr="00292D48">
        <w:trPr>
          <w:trHeight w:val="2471"/>
          <w:jc w:val="center"/>
        </w:trPr>
        <w:tc>
          <w:tcPr>
            <w:tcW w:w="2335" w:type="dxa"/>
            <w:vAlign w:val="center"/>
          </w:tcPr>
          <w:p w14:paraId="550521CA" w14:textId="77777777" w:rsidR="00292D48" w:rsidRPr="00871602" w:rsidRDefault="00292D48" w:rsidP="00292D48">
            <w:pPr>
              <w:contextualSpacing/>
              <w:jc w:val="center"/>
              <w:rPr>
                <w:rFonts w:cstheme="minorHAnsi"/>
                <w:b/>
                <w:sz w:val="32"/>
                <w:u w:val="single"/>
              </w:rPr>
            </w:pPr>
            <w:r w:rsidRPr="00871602">
              <w:rPr>
                <w:rFonts w:cstheme="minorHAnsi"/>
                <w:b/>
                <w:sz w:val="32"/>
                <w:u w:val="single"/>
              </w:rPr>
              <w:t>Treasurer</w:t>
            </w:r>
          </w:p>
          <w:p w14:paraId="40EE1AB9" w14:textId="77777777" w:rsidR="00292D48" w:rsidRPr="00871602" w:rsidRDefault="00292D48" w:rsidP="00292D48">
            <w:pPr>
              <w:contextualSpacing/>
              <w:jc w:val="center"/>
              <w:rPr>
                <w:rFonts w:cstheme="minorHAnsi"/>
                <w:b/>
                <w:sz w:val="32"/>
              </w:rPr>
            </w:pPr>
          </w:p>
          <w:p w14:paraId="09840AF8" w14:textId="77777777" w:rsidR="00292D48" w:rsidRPr="00871602" w:rsidRDefault="00292D48" w:rsidP="00292D48">
            <w:pPr>
              <w:contextualSpacing/>
              <w:jc w:val="center"/>
              <w:rPr>
                <w:rFonts w:cstheme="minorHAnsi"/>
                <w:b/>
                <w:i/>
                <w:sz w:val="32"/>
              </w:rPr>
            </w:pPr>
            <w:r w:rsidRPr="00871602">
              <w:rPr>
                <w:rFonts w:cstheme="minorHAnsi"/>
                <w:b/>
                <w:i/>
                <w:sz w:val="32"/>
              </w:rPr>
              <w:t>Ray Bartholomew</w:t>
            </w:r>
          </w:p>
        </w:tc>
        <w:tc>
          <w:tcPr>
            <w:tcW w:w="1980" w:type="dxa"/>
            <w:vAlign w:val="center"/>
          </w:tcPr>
          <w:p w14:paraId="29A584D1" w14:textId="77777777" w:rsidR="00292D48" w:rsidRDefault="00292D48" w:rsidP="00292D48">
            <w:pPr>
              <w:contextualSpacing/>
              <w:jc w:val="center"/>
              <w:rPr>
                <w:rFonts w:cstheme="minorHAnsi"/>
                <w:b/>
                <w:sz w:val="24"/>
              </w:rPr>
            </w:pPr>
            <w:r>
              <w:rPr>
                <w:rFonts w:cstheme="minorHAnsi"/>
                <w:b/>
                <w:noProof/>
                <w:sz w:val="24"/>
              </w:rPr>
              <w:drawing>
                <wp:anchor distT="0" distB="0" distL="114300" distR="114300" simplePos="0" relativeHeight="251661312" behindDoc="0" locked="0" layoutInCell="1" allowOverlap="1" wp14:anchorId="203FDEFB" wp14:editId="4B19C24D">
                  <wp:simplePos x="0" y="0"/>
                  <wp:positionH relativeFrom="margin">
                    <wp:posOffset>-135255</wp:posOffset>
                  </wp:positionH>
                  <wp:positionV relativeFrom="margin">
                    <wp:posOffset>-62865</wp:posOffset>
                  </wp:positionV>
                  <wp:extent cx="1395730" cy="101473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cstate="print">
                            <a:extLst>
                              <a:ext uri="{28A0092B-C50C-407E-A947-70E740481C1C}">
                                <a14:useLocalDpi xmlns:a14="http://schemas.microsoft.com/office/drawing/2010/main" val="0"/>
                              </a:ext>
                            </a:extLst>
                          </a:blip>
                          <a:stretch>
                            <a:fillRect/>
                          </a:stretch>
                        </pic:blipFill>
                        <pic:spPr bwMode="auto">
                          <a:xfrm rot="16200000">
                            <a:off x="0" y="0"/>
                            <a:ext cx="1395730" cy="1014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65" w:type="dxa"/>
            <w:vAlign w:val="center"/>
          </w:tcPr>
          <w:p w14:paraId="4DE50CA8" w14:textId="77777777" w:rsidR="00292D48" w:rsidRDefault="00292D48" w:rsidP="00292D48">
            <w:pPr>
              <w:contextualSpacing/>
              <w:jc w:val="center"/>
              <w:rPr>
                <w:rFonts w:cstheme="minorHAnsi"/>
                <w:sz w:val="24"/>
                <w:u w:val="single"/>
              </w:rPr>
            </w:pPr>
            <w:r w:rsidRPr="00871602">
              <w:rPr>
                <w:rFonts w:cstheme="minorHAnsi"/>
                <w:sz w:val="24"/>
                <w:u w:val="single"/>
              </w:rPr>
              <w:t>Work</w:t>
            </w:r>
          </w:p>
          <w:p w14:paraId="672374DA" w14:textId="77777777" w:rsidR="00292D48" w:rsidRDefault="00292D48" w:rsidP="00292D48">
            <w:pPr>
              <w:contextualSpacing/>
              <w:jc w:val="center"/>
              <w:rPr>
                <w:rFonts w:cstheme="minorHAnsi"/>
                <w:sz w:val="24"/>
              </w:rPr>
            </w:pPr>
            <w:r>
              <w:rPr>
                <w:rFonts w:cstheme="minorHAnsi"/>
                <w:sz w:val="24"/>
              </w:rPr>
              <w:t>18 E 7</w:t>
            </w:r>
            <w:r w:rsidRPr="00530CCC">
              <w:rPr>
                <w:rFonts w:cstheme="minorHAnsi"/>
                <w:sz w:val="24"/>
                <w:vertAlign w:val="superscript"/>
              </w:rPr>
              <w:t>th</w:t>
            </w:r>
            <w:r>
              <w:rPr>
                <w:rFonts w:cstheme="minorHAnsi"/>
                <w:sz w:val="24"/>
              </w:rPr>
              <w:t xml:space="preserve"> Ave</w:t>
            </w:r>
          </w:p>
          <w:p w14:paraId="5646B7A5" w14:textId="77777777" w:rsidR="00292D48" w:rsidRDefault="00292D48" w:rsidP="00292D48">
            <w:pPr>
              <w:contextualSpacing/>
              <w:jc w:val="center"/>
              <w:rPr>
                <w:rFonts w:cstheme="minorHAnsi"/>
                <w:sz w:val="24"/>
              </w:rPr>
            </w:pPr>
            <w:r>
              <w:rPr>
                <w:rFonts w:cstheme="minorHAnsi"/>
                <w:sz w:val="24"/>
              </w:rPr>
              <w:t>South Hutchinson, KS 67505</w:t>
            </w:r>
          </w:p>
          <w:p w14:paraId="720016B8" w14:textId="77777777" w:rsidR="00292D48" w:rsidRDefault="00292D48" w:rsidP="00292D48">
            <w:pPr>
              <w:contextualSpacing/>
              <w:jc w:val="center"/>
              <w:rPr>
                <w:rFonts w:cstheme="minorHAnsi"/>
                <w:sz w:val="24"/>
              </w:rPr>
            </w:pPr>
          </w:p>
          <w:p w14:paraId="087492A0" w14:textId="77777777" w:rsidR="00292D48" w:rsidRDefault="00292D48" w:rsidP="00292D48">
            <w:pPr>
              <w:contextualSpacing/>
              <w:jc w:val="center"/>
              <w:rPr>
                <w:rFonts w:cstheme="minorHAnsi"/>
                <w:sz w:val="24"/>
              </w:rPr>
            </w:pPr>
            <w:r>
              <w:rPr>
                <w:rFonts w:cstheme="minorHAnsi"/>
                <w:sz w:val="24"/>
              </w:rPr>
              <w:t>620-669-8266</w:t>
            </w:r>
          </w:p>
          <w:p w14:paraId="7B29A850" w14:textId="77777777" w:rsidR="00292D48" w:rsidRDefault="00292D48" w:rsidP="00292D48">
            <w:pPr>
              <w:contextualSpacing/>
              <w:jc w:val="center"/>
              <w:rPr>
                <w:rFonts w:cstheme="minorHAnsi"/>
                <w:sz w:val="24"/>
              </w:rPr>
            </w:pPr>
          </w:p>
          <w:p w14:paraId="082AFB01" w14:textId="77777777" w:rsidR="00292D48" w:rsidRPr="009B54E8" w:rsidRDefault="00292D48" w:rsidP="00292D48">
            <w:pPr>
              <w:contextualSpacing/>
              <w:jc w:val="center"/>
              <w:rPr>
                <w:rFonts w:cstheme="minorHAnsi"/>
                <w:sz w:val="24"/>
              </w:rPr>
            </w:pPr>
            <w:r>
              <w:rPr>
                <w:rFonts w:cstheme="minorHAnsi"/>
                <w:sz w:val="24"/>
              </w:rPr>
              <w:t>ray.bartholomew@ks.usda.gov</w:t>
            </w:r>
          </w:p>
        </w:tc>
        <w:tc>
          <w:tcPr>
            <w:tcW w:w="3420" w:type="dxa"/>
            <w:vAlign w:val="center"/>
          </w:tcPr>
          <w:p w14:paraId="73EC053D" w14:textId="77777777" w:rsidR="00292D48" w:rsidRPr="00AD0F37" w:rsidRDefault="00292D48" w:rsidP="00292D48">
            <w:pPr>
              <w:contextualSpacing/>
              <w:jc w:val="center"/>
              <w:rPr>
                <w:rFonts w:cstheme="minorHAnsi"/>
                <w:sz w:val="24"/>
                <w:u w:val="single"/>
              </w:rPr>
            </w:pPr>
            <w:r>
              <w:rPr>
                <w:rFonts w:cstheme="minorHAnsi"/>
                <w:sz w:val="24"/>
                <w:u w:val="single"/>
              </w:rPr>
              <w:t>Personal</w:t>
            </w:r>
          </w:p>
          <w:p w14:paraId="4091F7FC" w14:textId="77777777" w:rsidR="00292D48" w:rsidRDefault="00292D48" w:rsidP="00292D48">
            <w:pPr>
              <w:contextualSpacing/>
              <w:jc w:val="center"/>
              <w:rPr>
                <w:rFonts w:cstheme="minorHAnsi"/>
                <w:sz w:val="24"/>
              </w:rPr>
            </w:pPr>
            <w:r>
              <w:rPr>
                <w:rFonts w:cstheme="minorHAnsi"/>
                <w:sz w:val="24"/>
              </w:rPr>
              <w:t xml:space="preserve">4107 South </w:t>
            </w:r>
            <w:proofErr w:type="spellStart"/>
            <w:r>
              <w:rPr>
                <w:rFonts w:cstheme="minorHAnsi"/>
                <w:sz w:val="24"/>
              </w:rPr>
              <w:t>Obee</w:t>
            </w:r>
            <w:proofErr w:type="spellEnd"/>
            <w:r>
              <w:rPr>
                <w:rFonts w:cstheme="minorHAnsi"/>
                <w:sz w:val="24"/>
              </w:rPr>
              <w:t xml:space="preserve"> Road</w:t>
            </w:r>
          </w:p>
          <w:p w14:paraId="3AE35E15" w14:textId="77777777" w:rsidR="00292D48" w:rsidRDefault="00292D48" w:rsidP="00292D48">
            <w:pPr>
              <w:contextualSpacing/>
              <w:jc w:val="center"/>
              <w:rPr>
                <w:rFonts w:cstheme="minorHAnsi"/>
                <w:sz w:val="24"/>
              </w:rPr>
            </w:pPr>
            <w:r>
              <w:rPr>
                <w:rFonts w:cstheme="minorHAnsi"/>
                <w:sz w:val="24"/>
              </w:rPr>
              <w:t>Hutchinson, KS 67501</w:t>
            </w:r>
          </w:p>
          <w:p w14:paraId="3F9D15CF" w14:textId="77777777" w:rsidR="00292D48" w:rsidRDefault="00292D48" w:rsidP="00292D48">
            <w:pPr>
              <w:contextualSpacing/>
              <w:jc w:val="center"/>
              <w:rPr>
                <w:rFonts w:cstheme="minorHAnsi"/>
                <w:sz w:val="24"/>
              </w:rPr>
            </w:pPr>
          </w:p>
          <w:p w14:paraId="085A794C" w14:textId="77777777" w:rsidR="00292D48" w:rsidRDefault="00292D48" w:rsidP="00292D48">
            <w:pPr>
              <w:contextualSpacing/>
              <w:jc w:val="center"/>
              <w:rPr>
                <w:rFonts w:cstheme="minorHAnsi"/>
                <w:sz w:val="24"/>
              </w:rPr>
            </w:pPr>
            <w:r>
              <w:rPr>
                <w:rFonts w:cstheme="minorHAnsi"/>
                <w:sz w:val="24"/>
              </w:rPr>
              <w:t>620-200-8253</w:t>
            </w:r>
          </w:p>
          <w:p w14:paraId="11EC1CF2" w14:textId="77777777" w:rsidR="00292D48" w:rsidRDefault="00292D48" w:rsidP="00292D48">
            <w:pPr>
              <w:contextualSpacing/>
              <w:jc w:val="center"/>
              <w:rPr>
                <w:rFonts w:cstheme="minorHAnsi"/>
                <w:sz w:val="24"/>
              </w:rPr>
            </w:pPr>
          </w:p>
          <w:p w14:paraId="2A1F3C91" w14:textId="77777777" w:rsidR="00292D48" w:rsidRPr="009B54E8" w:rsidRDefault="00292D48" w:rsidP="00292D48">
            <w:pPr>
              <w:contextualSpacing/>
              <w:jc w:val="center"/>
              <w:rPr>
                <w:rFonts w:cstheme="minorHAnsi"/>
                <w:sz w:val="24"/>
              </w:rPr>
            </w:pPr>
            <w:r>
              <w:rPr>
                <w:rFonts w:cstheme="minorHAnsi"/>
                <w:sz w:val="24"/>
              </w:rPr>
              <w:t>raybart53@gmail.com</w:t>
            </w:r>
          </w:p>
        </w:tc>
      </w:tr>
      <w:tr w:rsidR="00292D48" w14:paraId="20B4A992" w14:textId="77777777" w:rsidTr="00292D48">
        <w:trPr>
          <w:trHeight w:val="2471"/>
          <w:jc w:val="center"/>
        </w:trPr>
        <w:tc>
          <w:tcPr>
            <w:tcW w:w="2335" w:type="dxa"/>
            <w:vAlign w:val="center"/>
          </w:tcPr>
          <w:p w14:paraId="7D6F25A6" w14:textId="77777777" w:rsidR="00292D48" w:rsidRPr="00871602" w:rsidRDefault="00292D48" w:rsidP="00292D48">
            <w:pPr>
              <w:contextualSpacing/>
              <w:jc w:val="center"/>
              <w:rPr>
                <w:rFonts w:cstheme="minorHAnsi"/>
                <w:b/>
                <w:sz w:val="32"/>
                <w:u w:val="single"/>
              </w:rPr>
            </w:pPr>
            <w:r>
              <w:rPr>
                <w:rFonts w:cstheme="minorHAnsi"/>
                <w:b/>
                <w:sz w:val="32"/>
                <w:u w:val="single"/>
              </w:rPr>
              <w:t xml:space="preserve">Past </w:t>
            </w:r>
            <w:r w:rsidRPr="00871602">
              <w:rPr>
                <w:rFonts w:cstheme="minorHAnsi"/>
                <w:b/>
                <w:sz w:val="32"/>
                <w:u w:val="single"/>
              </w:rPr>
              <w:t>President</w:t>
            </w:r>
          </w:p>
          <w:p w14:paraId="2C0450AF" w14:textId="77777777" w:rsidR="00292D48" w:rsidRPr="00871602" w:rsidRDefault="00292D48" w:rsidP="00292D48">
            <w:pPr>
              <w:contextualSpacing/>
              <w:jc w:val="center"/>
              <w:rPr>
                <w:rFonts w:cstheme="minorHAnsi"/>
                <w:b/>
                <w:sz w:val="32"/>
              </w:rPr>
            </w:pPr>
          </w:p>
          <w:p w14:paraId="3C981B52" w14:textId="77777777" w:rsidR="00292D48" w:rsidRPr="00871602" w:rsidRDefault="00292D48" w:rsidP="00292D48">
            <w:pPr>
              <w:contextualSpacing/>
              <w:jc w:val="center"/>
              <w:rPr>
                <w:rFonts w:cstheme="minorHAnsi"/>
                <w:b/>
                <w:i/>
                <w:sz w:val="32"/>
              </w:rPr>
            </w:pPr>
            <w:r>
              <w:rPr>
                <w:rFonts w:cstheme="minorHAnsi"/>
                <w:b/>
                <w:i/>
                <w:sz w:val="32"/>
              </w:rPr>
              <w:t>LeAnn Gibbs</w:t>
            </w:r>
          </w:p>
        </w:tc>
        <w:tc>
          <w:tcPr>
            <w:tcW w:w="1980" w:type="dxa"/>
            <w:vAlign w:val="center"/>
          </w:tcPr>
          <w:p w14:paraId="325CF926" w14:textId="77777777" w:rsidR="00292D48" w:rsidRDefault="00292D48" w:rsidP="00292D48">
            <w:pPr>
              <w:contextualSpacing/>
              <w:jc w:val="center"/>
              <w:rPr>
                <w:rFonts w:cstheme="minorHAnsi"/>
                <w:b/>
                <w:sz w:val="24"/>
              </w:rPr>
            </w:pPr>
            <w:r>
              <w:rPr>
                <w:rFonts w:cstheme="minorHAnsi"/>
                <w:b/>
                <w:noProof/>
                <w:sz w:val="24"/>
              </w:rPr>
              <w:drawing>
                <wp:anchor distT="0" distB="0" distL="114300" distR="114300" simplePos="0" relativeHeight="251665408" behindDoc="0" locked="0" layoutInCell="1" allowOverlap="1" wp14:anchorId="0F16660B" wp14:editId="2F72B7AF">
                  <wp:simplePos x="0" y="0"/>
                  <wp:positionH relativeFrom="margin">
                    <wp:posOffset>-201930</wp:posOffset>
                  </wp:positionH>
                  <wp:positionV relativeFrom="margin">
                    <wp:posOffset>-29845</wp:posOffset>
                  </wp:positionV>
                  <wp:extent cx="1477645" cy="1042035"/>
                  <wp:effectExtent l="8255"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cstate="print">
                            <a:extLst>
                              <a:ext uri="{28A0092B-C50C-407E-A947-70E740481C1C}">
                                <a14:useLocalDpi xmlns:a14="http://schemas.microsoft.com/office/drawing/2010/main" val="0"/>
                              </a:ext>
                            </a:extLst>
                          </a:blip>
                          <a:stretch>
                            <a:fillRect/>
                          </a:stretch>
                        </pic:blipFill>
                        <pic:spPr bwMode="auto">
                          <a:xfrm rot="16200000">
                            <a:off x="0" y="0"/>
                            <a:ext cx="1477645" cy="1042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65" w:type="dxa"/>
            <w:vAlign w:val="center"/>
          </w:tcPr>
          <w:p w14:paraId="33CEF0E9" w14:textId="77777777" w:rsidR="00292D48" w:rsidRDefault="00292D48" w:rsidP="00292D48">
            <w:pPr>
              <w:contextualSpacing/>
              <w:jc w:val="center"/>
              <w:rPr>
                <w:rFonts w:cstheme="minorHAnsi"/>
                <w:sz w:val="24"/>
                <w:u w:val="single"/>
              </w:rPr>
            </w:pPr>
            <w:r>
              <w:rPr>
                <w:rFonts w:cstheme="minorHAnsi"/>
                <w:sz w:val="24"/>
                <w:u w:val="single"/>
              </w:rPr>
              <w:t>Work</w:t>
            </w:r>
          </w:p>
          <w:p w14:paraId="24FCE6C6" w14:textId="77777777" w:rsidR="00292D48" w:rsidRDefault="00292D48" w:rsidP="00292D48">
            <w:pPr>
              <w:contextualSpacing/>
              <w:jc w:val="center"/>
              <w:rPr>
                <w:rFonts w:cstheme="minorHAnsi"/>
                <w:sz w:val="24"/>
              </w:rPr>
            </w:pPr>
            <w:r>
              <w:rPr>
                <w:rFonts w:cstheme="minorHAnsi"/>
                <w:sz w:val="24"/>
              </w:rPr>
              <w:t>100 Sun Ave NE, Ste 200</w:t>
            </w:r>
          </w:p>
          <w:p w14:paraId="152E0263" w14:textId="77777777" w:rsidR="00292D48" w:rsidRDefault="00292D48" w:rsidP="00292D48">
            <w:pPr>
              <w:contextualSpacing/>
              <w:jc w:val="center"/>
              <w:rPr>
                <w:rFonts w:cstheme="minorHAnsi"/>
                <w:sz w:val="24"/>
              </w:rPr>
            </w:pPr>
            <w:r>
              <w:rPr>
                <w:rFonts w:cstheme="minorHAnsi"/>
                <w:sz w:val="24"/>
              </w:rPr>
              <w:t>Albuquerque, NM 87109</w:t>
            </w:r>
          </w:p>
          <w:p w14:paraId="211E5C3E" w14:textId="77777777" w:rsidR="00292D48" w:rsidRDefault="00292D48" w:rsidP="00292D48">
            <w:pPr>
              <w:contextualSpacing/>
              <w:jc w:val="center"/>
              <w:rPr>
                <w:rFonts w:cstheme="minorHAnsi"/>
                <w:sz w:val="24"/>
              </w:rPr>
            </w:pPr>
          </w:p>
          <w:p w14:paraId="24C58CEB" w14:textId="77777777" w:rsidR="00292D48" w:rsidRPr="00530CCC" w:rsidRDefault="00292D48" w:rsidP="00292D48">
            <w:pPr>
              <w:contextualSpacing/>
              <w:jc w:val="center"/>
              <w:rPr>
                <w:rFonts w:cstheme="minorHAnsi"/>
                <w:sz w:val="24"/>
              </w:rPr>
            </w:pPr>
            <w:r>
              <w:rPr>
                <w:rFonts w:cstheme="minorHAnsi"/>
                <w:sz w:val="24"/>
              </w:rPr>
              <w:t>505-761-4932</w:t>
            </w:r>
          </w:p>
          <w:p w14:paraId="49BBD768" w14:textId="77777777" w:rsidR="00292D48" w:rsidRDefault="00292D48" w:rsidP="00292D48">
            <w:pPr>
              <w:contextualSpacing/>
              <w:jc w:val="center"/>
              <w:rPr>
                <w:rFonts w:cstheme="minorHAnsi"/>
                <w:sz w:val="24"/>
              </w:rPr>
            </w:pPr>
          </w:p>
          <w:p w14:paraId="464387EC" w14:textId="77777777" w:rsidR="00292D48" w:rsidRPr="00871602" w:rsidRDefault="00292D48" w:rsidP="00292D48">
            <w:pPr>
              <w:contextualSpacing/>
              <w:jc w:val="center"/>
              <w:rPr>
                <w:rFonts w:cstheme="minorHAnsi"/>
                <w:sz w:val="24"/>
              </w:rPr>
            </w:pPr>
            <w:r>
              <w:rPr>
                <w:rFonts w:cstheme="minorHAnsi"/>
                <w:sz w:val="24"/>
              </w:rPr>
              <w:t>lisa.gibbs@usda.gov</w:t>
            </w:r>
          </w:p>
        </w:tc>
        <w:tc>
          <w:tcPr>
            <w:tcW w:w="3420" w:type="dxa"/>
            <w:vAlign w:val="center"/>
          </w:tcPr>
          <w:p w14:paraId="27C24C17" w14:textId="77777777" w:rsidR="00292D48" w:rsidRPr="00AD0F37" w:rsidRDefault="00292D48" w:rsidP="00292D48">
            <w:pPr>
              <w:contextualSpacing/>
              <w:jc w:val="center"/>
              <w:rPr>
                <w:rFonts w:cstheme="minorHAnsi"/>
                <w:sz w:val="24"/>
                <w:u w:val="single"/>
              </w:rPr>
            </w:pPr>
            <w:r>
              <w:rPr>
                <w:rFonts w:cstheme="minorHAnsi"/>
                <w:sz w:val="24"/>
                <w:u w:val="single"/>
              </w:rPr>
              <w:t>Personal</w:t>
            </w:r>
          </w:p>
          <w:p w14:paraId="63EDE2A6" w14:textId="77777777" w:rsidR="00292D48" w:rsidRDefault="00292D48" w:rsidP="00292D48">
            <w:pPr>
              <w:contextualSpacing/>
              <w:jc w:val="center"/>
              <w:rPr>
                <w:rFonts w:cstheme="minorHAnsi"/>
                <w:sz w:val="24"/>
              </w:rPr>
            </w:pPr>
            <w:r>
              <w:rPr>
                <w:rFonts w:cstheme="minorHAnsi"/>
                <w:sz w:val="24"/>
              </w:rPr>
              <w:t>10348 Pintura Pl NW</w:t>
            </w:r>
          </w:p>
          <w:p w14:paraId="381CE168" w14:textId="77777777" w:rsidR="00292D48" w:rsidRDefault="00292D48" w:rsidP="00292D48">
            <w:pPr>
              <w:contextualSpacing/>
              <w:jc w:val="center"/>
              <w:rPr>
                <w:rFonts w:cstheme="minorHAnsi"/>
                <w:sz w:val="24"/>
              </w:rPr>
            </w:pPr>
            <w:r>
              <w:rPr>
                <w:rFonts w:cstheme="minorHAnsi"/>
                <w:sz w:val="24"/>
              </w:rPr>
              <w:t>Albuquerque, NM 87114</w:t>
            </w:r>
          </w:p>
          <w:p w14:paraId="47002A39" w14:textId="77777777" w:rsidR="00292D48" w:rsidRDefault="00292D48" w:rsidP="00292D48">
            <w:pPr>
              <w:contextualSpacing/>
              <w:jc w:val="center"/>
              <w:rPr>
                <w:rFonts w:cstheme="minorHAnsi"/>
                <w:sz w:val="24"/>
              </w:rPr>
            </w:pPr>
          </w:p>
          <w:p w14:paraId="6C60A592" w14:textId="77777777" w:rsidR="00292D48" w:rsidRDefault="00292D48" w:rsidP="00292D48">
            <w:pPr>
              <w:contextualSpacing/>
              <w:jc w:val="center"/>
              <w:rPr>
                <w:rFonts w:cstheme="minorHAnsi"/>
                <w:sz w:val="24"/>
              </w:rPr>
            </w:pPr>
            <w:r w:rsidRPr="00530CCC">
              <w:rPr>
                <w:rFonts w:cstheme="minorHAnsi"/>
                <w:sz w:val="24"/>
              </w:rPr>
              <w:t>575-693-6358</w:t>
            </w:r>
          </w:p>
          <w:p w14:paraId="52BCBC36" w14:textId="77777777" w:rsidR="00292D48" w:rsidRDefault="00292D48" w:rsidP="00292D48">
            <w:pPr>
              <w:contextualSpacing/>
              <w:jc w:val="center"/>
              <w:rPr>
                <w:rFonts w:cstheme="minorHAnsi"/>
                <w:sz w:val="24"/>
              </w:rPr>
            </w:pPr>
          </w:p>
          <w:p w14:paraId="2D8D4C4B" w14:textId="77777777" w:rsidR="00292D48" w:rsidRPr="009B54E8" w:rsidRDefault="00292D48" w:rsidP="00292D48">
            <w:pPr>
              <w:contextualSpacing/>
              <w:jc w:val="center"/>
              <w:rPr>
                <w:rFonts w:cstheme="minorHAnsi"/>
                <w:sz w:val="24"/>
              </w:rPr>
            </w:pPr>
            <w:r>
              <w:rPr>
                <w:rFonts w:cstheme="minorHAnsi"/>
                <w:sz w:val="24"/>
              </w:rPr>
              <w:t>thre3gees@gmail.com</w:t>
            </w:r>
          </w:p>
        </w:tc>
      </w:tr>
      <w:tr w:rsidR="00292D48" w14:paraId="47D080CC" w14:textId="77777777" w:rsidTr="00292D48">
        <w:tblPrEx>
          <w:jc w:val="left"/>
        </w:tblPrEx>
        <w:trPr>
          <w:trHeight w:val="2471"/>
        </w:trPr>
        <w:tc>
          <w:tcPr>
            <w:tcW w:w="2335" w:type="dxa"/>
          </w:tcPr>
          <w:p w14:paraId="6FBDDCA5" w14:textId="77777777" w:rsidR="00292D48" w:rsidRPr="00871602" w:rsidRDefault="00292D48" w:rsidP="00292D48">
            <w:pPr>
              <w:contextualSpacing/>
              <w:jc w:val="center"/>
              <w:rPr>
                <w:rFonts w:cstheme="minorHAnsi"/>
                <w:b/>
                <w:sz w:val="32"/>
                <w:u w:val="single"/>
              </w:rPr>
            </w:pPr>
            <w:r>
              <w:rPr>
                <w:rFonts w:cstheme="minorHAnsi"/>
                <w:b/>
                <w:sz w:val="32"/>
                <w:u w:val="single"/>
              </w:rPr>
              <w:lastRenderedPageBreak/>
              <w:t>Zone A Rep.</w:t>
            </w:r>
          </w:p>
          <w:p w14:paraId="61C6A338" w14:textId="77777777" w:rsidR="00292D48" w:rsidRPr="00871602" w:rsidRDefault="00292D48" w:rsidP="00292D48">
            <w:pPr>
              <w:contextualSpacing/>
              <w:jc w:val="center"/>
              <w:rPr>
                <w:rFonts w:cstheme="minorHAnsi"/>
                <w:b/>
                <w:sz w:val="32"/>
              </w:rPr>
            </w:pPr>
          </w:p>
          <w:p w14:paraId="771AAB5A" w14:textId="77777777" w:rsidR="00292D48" w:rsidRDefault="000857EA" w:rsidP="00292D48">
            <w:pPr>
              <w:contextualSpacing/>
              <w:jc w:val="center"/>
              <w:rPr>
                <w:rFonts w:cstheme="minorHAnsi"/>
                <w:b/>
                <w:i/>
                <w:sz w:val="32"/>
              </w:rPr>
            </w:pPr>
            <w:r>
              <w:rPr>
                <w:rFonts w:cstheme="minorHAnsi"/>
                <w:b/>
                <w:i/>
                <w:sz w:val="32"/>
              </w:rPr>
              <w:t>Amy</w:t>
            </w:r>
          </w:p>
          <w:p w14:paraId="1C709029" w14:textId="769E5CC1" w:rsidR="000857EA" w:rsidRPr="00871602" w:rsidRDefault="000857EA" w:rsidP="00292D48">
            <w:pPr>
              <w:contextualSpacing/>
              <w:jc w:val="center"/>
              <w:rPr>
                <w:rFonts w:cstheme="minorHAnsi"/>
                <w:b/>
                <w:i/>
                <w:sz w:val="32"/>
              </w:rPr>
            </w:pPr>
            <w:r>
              <w:rPr>
                <w:rFonts w:cstheme="minorHAnsi"/>
                <w:b/>
                <w:i/>
                <w:sz w:val="32"/>
              </w:rPr>
              <w:t>Dy</w:t>
            </w:r>
            <w:r w:rsidR="005508BE">
              <w:rPr>
                <w:rFonts w:cstheme="minorHAnsi"/>
                <w:b/>
                <w:i/>
                <w:sz w:val="32"/>
              </w:rPr>
              <w:t>kema</w:t>
            </w:r>
          </w:p>
        </w:tc>
        <w:tc>
          <w:tcPr>
            <w:tcW w:w="1980" w:type="dxa"/>
          </w:tcPr>
          <w:p w14:paraId="25572F31" w14:textId="77777777" w:rsidR="00292D48" w:rsidRDefault="00292D48" w:rsidP="00292D48">
            <w:pPr>
              <w:contextualSpacing/>
              <w:jc w:val="center"/>
              <w:rPr>
                <w:rFonts w:cstheme="minorHAnsi"/>
                <w:b/>
                <w:sz w:val="24"/>
              </w:rPr>
            </w:pPr>
            <w:r>
              <w:rPr>
                <w:rFonts w:cstheme="minorHAnsi"/>
                <w:b/>
                <w:noProof/>
                <w:sz w:val="24"/>
              </w:rPr>
              <w:drawing>
                <wp:anchor distT="0" distB="0" distL="114300" distR="114300" simplePos="0" relativeHeight="251666432" behindDoc="0" locked="0" layoutInCell="1" allowOverlap="1" wp14:anchorId="40ACD5C1" wp14:editId="14A63873">
                  <wp:simplePos x="0" y="0"/>
                  <wp:positionH relativeFrom="margin">
                    <wp:posOffset>73025</wp:posOffset>
                  </wp:positionH>
                  <wp:positionV relativeFrom="margin">
                    <wp:posOffset>152400</wp:posOffset>
                  </wp:positionV>
                  <wp:extent cx="990600" cy="127635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990957" cy="1276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65" w:type="dxa"/>
          </w:tcPr>
          <w:p w14:paraId="1CBA2A6B" w14:textId="77777777" w:rsidR="00292D48" w:rsidRDefault="00292D48" w:rsidP="00292D48">
            <w:pPr>
              <w:contextualSpacing/>
              <w:jc w:val="center"/>
              <w:rPr>
                <w:rFonts w:cstheme="minorHAnsi"/>
                <w:sz w:val="24"/>
              </w:rPr>
            </w:pPr>
            <w:r>
              <w:rPr>
                <w:rFonts w:cstheme="minorHAnsi"/>
                <w:sz w:val="24"/>
                <w:u w:val="single"/>
              </w:rPr>
              <w:t>Work</w:t>
            </w:r>
          </w:p>
          <w:p w14:paraId="451F3993" w14:textId="77777777" w:rsidR="00AA33DE" w:rsidRPr="00AA33DE" w:rsidRDefault="00AA33DE" w:rsidP="00AA33DE">
            <w:pPr>
              <w:contextualSpacing/>
              <w:jc w:val="center"/>
              <w:rPr>
                <w:rFonts w:cstheme="minorHAnsi"/>
                <w:sz w:val="24"/>
              </w:rPr>
            </w:pPr>
            <w:r w:rsidRPr="00AA33DE">
              <w:rPr>
                <w:rFonts w:cstheme="minorHAnsi"/>
                <w:sz w:val="24"/>
              </w:rPr>
              <w:t xml:space="preserve">54059 Hwy 2 West, Suite 1 </w:t>
            </w:r>
          </w:p>
          <w:p w14:paraId="59F092DF" w14:textId="320C333D" w:rsidR="00AA33DE" w:rsidRDefault="00AA33DE" w:rsidP="00AA33DE">
            <w:pPr>
              <w:contextualSpacing/>
              <w:jc w:val="center"/>
              <w:rPr>
                <w:rFonts w:cstheme="minorHAnsi"/>
                <w:sz w:val="24"/>
              </w:rPr>
            </w:pPr>
            <w:r w:rsidRPr="00AA33DE">
              <w:rPr>
                <w:rFonts w:cstheme="minorHAnsi"/>
                <w:sz w:val="24"/>
              </w:rPr>
              <w:t>Glasgow, MT 59230</w:t>
            </w:r>
          </w:p>
          <w:p w14:paraId="19167258" w14:textId="77777777" w:rsidR="008F5C43" w:rsidRPr="00AA33DE" w:rsidRDefault="008F5C43" w:rsidP="00AA33DE">
            <w:pPr>
              <w:contextualSpacing/>
              <w:jc w:val="center"/>
              <w:rPr>
                <w:rFonts w:cstheme="minorHAnsi"/>
                <w:sz w:val="24"/>
              </w:rPr>
            </w:pPr>
          </w:p>
          <w:p w14:paraId="2136FB1A" w14:textId="77777777" w:rsidR="008F5C43" w:rsidRDefault="00AA33DE" w:rsidP="00AA33DE">
            <w:pPr>
              <w:contextualSpacing/>
              <w:jc w:val="center"/>
              <w:rPr>
                <w:rFonts w:cstheme="minorHAnsi"/>
                <w:sz w:val="24"/>
              </w:rPr>
            </w:pPr>
            <w:r w:rsidRPr="00AA33DE">
              <w:rPr>
                <w:rFonts w:cstheme="minorHAnsi"/>
                <w:sz w:val="24"/>
              </w:rPr>
              <w:t>406- 228-4321</w:t>
            </w:r>
          </w:p>
          <w:p w14:paraId="7D3F5704" w14:textId="0D2D62E1" w:rsidR="00AA33DE" w:rsidRPr="00AA33DE" w:rsidRDefault="00AA33DE" w:rsidP="00AA33DE">
            <w:pPr>
              <w:contextualSpacing/>
              <w:jc w:val="center"/>
              <w:rPr>
                <w:rFonts w:cstheme="minorHAnsi"/>
                <w:sz w:val="24"/>
              </w:rPr>
            </w:pPr>
            <w:r w:rsidRPr="00AA33DE">
              <w:rPr>
                <w:rFonts w:cstheme="minorHAnsi"/>
                <w:sz w:val="24"/>
              </w:rPr>
              <w:t xml:space="preserve"> </w:t>
            </w:r>
          </w:p>
          <w:p w14:paraId="01FA24C6" w14:textId="58C868D1" w:rsidR="00AA33DE" w:rsidRPr="00AA33DE" w:rsidRDefault="00AA33DE" w:rsidP="00AA33DE">
            <w:pPr>
              <w:contextualSpacing/>
              <w:jc w:val="center"/>
              <w:rPr>
                <w:rFonts w:cstheme="minorHAnsi"/>
                <w:sz w:val="24"/>
              </w:rPr>
            </w:pPr>
            <w:r w:rsidRPr="00AA33DE">
              <w:rPr>
                <w:rFonts w:cstheme="minorHAnsi"/>
                <w:sz w:val="24"/>
              </w:rPr>
              <w:t>amy.dykema@usda.gov</w:t>
            </w:r>
          </w:p>
          <w:p w14:paraId="0ED8BFE9" w14:textId="77777777" w:rsidR="00292D48" w:rsidRPr="00530CCC" w:rsidRDefault="00292D48" w:rsidP="00292D48">
            <w:pPr>
              <w:contextualSpacing/>
              <w:jc w:val="center"/>
              <w:rPr>
                <w:rFonts w:cstheme="minorHAnsi"/>
                <w:sz w:val="24"/>
              </w:rPr>
            </w:pPr>
          </w:p>
          <w:p w14:paraId="0FDE7795" w14:textId="2E97CC30" w:rsidR="00292D48" w:rsidRPr="009B54E8" w:rsidRDefault="00292D48" w:rsidP="00AA33DE">
            <w:pPr>
              <w:contextualSpacing/>
              <w:rPr>
                <w:rFonts w:cstheme="minorHAnsi"/>
                <w:sz w:val="24"/>
              </w:rPr>
            </w:pPr>
          </w:p>
        </w:tc>
        <w:tc>
          <w:tcPr>
            <w:tcW w:w="3420" w:type="dxa"/>
          </w:tcPr>
          <w:p w14:paraId="649E4633" w14:textId="77777777" w:rsidR="00292D48" w:rsidRPr="00AD0F37" w:rsidRDefault="00292D48" w:rsidP="00292D48">
            <w:pPr>
              <w:contextualSpacing/>
              <w:jc w:val="center"/>
              <w:rPr>
                <w:rFonts w:cstheme="minorHAnsi"/>
                <w:sz w:val="24"/>
                <w:u w:val="single"/>
              </w:rPr>
            </w:pPr>
            <w:r>
              <w:rPr>
                <w:rFonts w:cstheme="minorHAnsi"/>
                <w:sz w:val="24"/>
                <w:u w:val="single"/>
              </w:rPr>
              <w:t>Personal</w:t>
            </w:r>
          </w:p>
          <w:p w14:paraId="204CF921" w14:textId="77777777" w:rsidR="009E2156" w:rsidRPr="009E2156" w:rsidRDefault="009E2156" w:rsidP="009E2156">
            <w:pPr>
              <w:contextualSpacing/>
              <w:jc w:val="center"/>
              <w:rPr>
                <w:rFonts w:cstheme="minorHAnsi"/>
                <w:sz w:val="24"/>
              </w:rPr>
            </w:pPr>
            <w:r w:rsidRPr="009E2156">
              <w:rPr>
                <w:rFonts w:cstheme="minorHAnsi"/>
                <w:sz w:val="24"/>
              </w:rPr>
              <w:t>PO Box 1185</w:t>
            </w:r>
          </w:p>
          <w:p w14:paraId="43FE1F42" w14:textId="33380735" w:rsidR="009E2156" w:rsidRDefault="009E2156" w:rsidP="009E2156">
            <w:pPr>
              <w:contextualSpacing/>
              <w:jc w:val="center"/>
              <w:rPr>
                <w:rFonts w:cstheme="minorHAnsi"/>
                <w:sz w:val="24"/>
              </w:rPr>
            </w:pPr>
            <w:r w:rsidRPr="009E2156">
              <w:rPr>
                <w:rFonts w:cstheme="minorHAnsi"/>
                <w:sz w:val="24"/>
              </w:rPr>
              <w:t>Glasgow, MT 59230</w:t>
            </w:r>
          </w:p>
          <w:p w14:paraId="07795B0B" w14:textId="77777777" w:rsidR="009E2156" w:rsidRPr="009E2156" w:rsidRDefault="009E2156" w:rsidP="009E2156">
            <w:pPr>
              <w:contextualSpacing/>
              <w:jc w:val="center"/>
              <w:rPr>
                <w:rFonts w:cstheme="minorHAnsi"/>
                <w:sz w:val="24"/>
              </w:rPr>
            </w:pPr>
          </w:p>
          <w:p w14:paraId="070210A1" w14:textId="55A65FDB" w:rsidR="009E2156" w:rsidRDefault="009E2156" w:rsidP="009E2156">
            <w:pPr>
              <w:contextualSpacing/>
              <w:jc w:val="center"/>
              <w:rPr>
                <w:rFonts w:cstheme="minorHAnsi"/>
                <w:sz w:val="24"/>
              </w:rPr>
            </w:pPr>
            <w:r w:rsidRPr="009E2156">
              <w:rPr>
                <w:rFonts w:cstheme="minorHAnsi"/>
                <w:sz w:val="24"/>
              </w:rPr>
              <w:t>507-360-3748</w:t>
            </w:r>
          </w:p>
          <w:p w14:paraId="6AB82A80" w14:textId="77777777" w:rsidR="009E2156" w:rsidRPr="009E2156" w:rsidRDefault="009E2156" w:rsidP="009E2156">
            <w:pPr>
              <w:contextualSpacing/>
              <w:jc w:val="center"/>
              <w:rPr>
                <w:rFonts w:cstheme="minorHAnsi"/>
                <w:sz w:val="24"/>
              </w:rPr>
            </w:pPr>
          </w:p>
          <w:p w14:paraId="7544A84F" w14:textId="507EC6A5" w:rsidR="009E2156" w:rsidRPr="009E2156" w:rsidRDefault="009E2156" w:rsidP="009E2156">
            <w:pPr>
              <w:contextualSpacing/>
              <w:jc w:val="center"/>
              <w:rPr>
                <w:rFonts w:cstheme="minorHAnsi"/>
                <w:sz w:val="24"/>
              </w:rPr>
            </w:pPr>
            <w:r w:rsidRPr="009E2156">
              <w:rPr>
                <w:rFonts w:cstheme="minorHAnsi"/>
                <w:sz w:val="24"/>
              </w:rPr>
              <w:t>adykema92@gmail.com</w:t>
            </w:r>
          </w:p>
          <w:p w14:paraId="704FFE02" w14:textId="4EE0C75C" w:rsidR="00292D48" w:rsidRPr="009B54E8" w:rsidRDefault="00292D48" w:rsidP="00292D48">
            <w:pPr>
              <w:contextualSpacing/>
              <w:jc w:val="center"/>
              <w:rPr>
                <w:rFonts w:cstheme="minorHAnsi"/>
                <w:sz w:val="24"/>
              </w:rPr>
            </w:pPr>
          </w:p>
        </w:tc>
      </w:tr>
      <w:tr w:rsidR="00292D48" w14:paraId="6C105ACE" w14:textId="77777777" w:rsidTr="00292D48">
        <w:tblPrEx>
          <w:jc w:val="left"/>
        </w:tblPrEx>
        <w:trPr>
          <w:trHeight w:val="2471"/>
        </w:trPr>
        <w:tc>
          <w:tcPr>
            <w:tcW w:w="2335" w:type="dxa"/>
          </w:tcPr>
          <w:p w14:paraId="24E9E582" w14:textId="77777777" w:rsidR="00292D48" w:rsidRPr="00871602" w:rsidRDefault="00292D48" w:rsidP="00292D48">
            <w:pPr>
              <w:contextualSpacing/>
              <w:jc w:val="center"/>
              <w:rPr>
                <w:rFonts w:cstheme="minorHAnsi"/>
                <w:b/>
                <w:sz w:val="32"/>
                <w:u w:val="single"/>
              </w:rPr>
            </w:pPr>
            <w:r>
              <w:rPr>
                <w:rFonts w:cstheme="minorHAnsi"/>
                <w:b/>
                <w:sz w:val="32"/>
                <w:u w:val="single"/>
              </w:rPr>
              <w:t>Zone B Rep.</w:t>
            </w:r>
          </w:p>
          <w:p w14:paraId="3C166612" w14:textId="77777777" w:rsidR="00292D48" w:rsidRPr="00871602" w:rsidRDefault="00292D48" w:rsidP="00292D48">
            <w:pPr>
              <w:contextualSpacing/>
              <w:jc w:val="center"/>
              <w:rPr>
                <w:rFonts w:cstheme="minorHAnsi"/>
                <w:b/>
                <w:sz w:val="32"/>
              </w:rPr>
            </w:pPr>
          </w:p>
          <w:p w14:paraId="4256A312" w14:textId="77777777" w:rsidR="00292D48" w:rsidRPr="00871602" w:rsidRDefault="00292D48" w:rsidP="00292D48">
            <w:pPr>
              <w:contextualSpacing/>
              <w:jc w:val="center"/>
              <w:rPr>
                <w:rFonts w:cstheme="minorHAnsi"/>
                <w:b/>
                <w:i/>
                <w:sz w:val="32"/>
              </w:rPr>
            </w:pPr>
            <w:r>
              <w:rPr>
                <w:rFonts w:cstheme="minorHAnsi"/>
                <w:b/>
                <w:i/>
                <w:sz w:val="32"/>
              </w:rPr>
              <w:t>Lisa Liska</w:t>
            </w:r>
          </w:p>
        </w:tc>
        <w:tc>
          <w:tcPr>
            <w:tcW w:w="1980" w:type="dxa"/>
          </w:tcPr>
          <w:p w14:paraId="10BABDE9" w14:textId="77777777" w:rsidR="00292D48" w:rsidRDefault="00292D48" w:rsidP="00292D48">
            <w:pPr>
              <w:contextualSpacing/>
              <w:jc w:val="center"/>
              <w:rPr>
                <w:rFonts w:cstheme="minorHAnsi"/>
                <w:b/>
                <w:sz w:val="24"/>
              </w:rPr>
            </w:pPr>
            <w:r>
              <w:rPr>
                <w:rFonts w:cstheme="minorHAnsi"/>
                <w:b/>
                <w:noProof/>
                <w:sz w:val="24"/>
              </w:rPr>
              <w:drawing>
                <wp:anchor distT="0" distB="0" distL="114300" distR="114300" simplePos="0" relativeHeight="251667456" behindDoc="0" locked="0" layoutInCell="1" allowOverlap="1" wp14:anchorId="75BBD0E6" wp14:editId="414A0A01">
                  <wp:simplePos x="0" y="0"/>
                  <wp:positionH relativeFrom="margin">
                    <wp:posOffset>-151130</wp:posOffset>
                  </wp:positionH>
                  <wp:positionV relativeFrom="margin">
                    <wp:posOffset>215900</wp:posOffset>
                  </wp:positionV>
                  <wp:extent cx="1427480" cy="989330"/>
                  <wp:effectExtent l="0" t="9525"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tretch>
                            <a:fillRect/>
                          </a:stretch>
                        </pic:blipFill>
                        <pic:spPr bwMode="auto">
                          <a:xfrm rot="5400000">
                            <a:off x="0" y="0"/>
                            <a:ext cx="1427480" cy="989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65" w:type="dxa"/>
          </w:tcPr>
          <w:p w14:paraId="67145B59" w14:textId="77777777" w:rsidR="00292D48" w:rsidRDefault="00292D48" w:rsidP="00292D48">
            <w:pPr>
              <w:contextualSpacing/>
              <w:jc w:val="center"/>
              <w:rPr>
                <w:rFonts w:cstheme="minorHAnsi"/>
                <w:sz w:val="24"/>
                <w:u w:val="single"/>
              </w:rPr>
            </w:pPr>
            <w:r>
              <w:rPr>
                <w:rFonts w:cstheme="minorHAnsi"/>
                <w:sz w:val="24"/>
                <w:u w:val="single"/>
              </w:rPr>
              <w:t>Work</w:t>
            </w:r>
          </w:p>
          <w:p w14:paraId="13015F05" w14:textId="77777777" w:rsidR="00292D48" w:rsidRPr="007D0ED2" w:rsidRDefault="00292D48" w:rsidP="00292D48">
            <w:pPr>
              <w:contextualSpacing/>
              <w:jc w:val="center"/>
              <w:rPr>
                <w:rFonts w:cstheme="minorHAnsi"/>
                <w:sz w:val="24"/>
              </w:rPr>
            </w:pPr>
            <w:r w:rsidRPr="007D0ED2">
              <w:rPr>
                <w:rFonts w:cstheme="minorHAnsi"/>
                <w:sz w:val="24"/>
              </w:rPr>
              <w:t>7131 A Street</w:t>
            </w:r>
          </w:p>
          <w:p w14:paraId="36A6F5B2" w14:textId="77777777" w:rsidR="00292D48" w:rsidRPr="007D0ED2" w:rsidRDefault="00292D48" w:rsidP="00292D48">
            <w:pPr>
              <w:contextualSpacing/>
              <w:jc w:val="center"/>
              <w:rPr>
                <w:rFonts w:cstheme="minorHAnsi"/>
                <w:sz w:val="24"/>
              </w:rPr>
            </w:pPr>
            <w:r w:rsidRPr="007D0ED2">
              <w:rPr>
                <w:rFonts w:cstheme="minorHAnsi"/>
                <w:sz w:val="24"/>
              </w:rPr>
              <w:t>Lincoln, NE 68510</w:t>
            </w:r>
          </w:p>
          <w:p w14:paraId="3E2C6DF4" w14:textId="77777777" w:rsidR="00292D48" w:rsidRDefault="00292D48" w:rsidP="00292D48">
            <w:pPr>
              <w:contextualSpacing/>
              <w:jc w:val="center"/>
              <w:rPr>
                <w:rFonts w:cstheme="minorHAnsi"/>
                <w:sz w:val="24"/>
              </w:rPr>
            </w:pPr>
          </w:p>
          <w:p w14:paraId="4982FDA3" w14:textId="77777777" w:rsidR="00292D48" w:rsidRDefault="00292D48" w:rsidP="00292D48">
            <w:pPr>
              <w:contextualSpacing/>
              <w:jc w:val="center"/>
              <w:rPr>
                <w:rFonts w:cstheme="minorHAnsi"/>
                <w:sz w:val="24"/>
              </w:rPr>
            </w:pPr>
            <w:r w:rsidRPr="007D0ED2">
              <w:rPr>
                <w:rFonts w:cstheme="minorHAnsi"/>
                <w:sz w:val="24"/>
              </w:rPr>
              <w:t>402-437-5456</w:t>
            </w:r>
          </w:p>
          <w:p w14:paraId="41492171" w14:textId="77777777" w:rsidR="00292D48" w:rsidRDefault="00292D48" w:rsidP="00292D48">
            <w:pPr>
              <w:contextualSpacing/>
              <w:jc w:val="center"/>
              <w:rPr>
                <w:rFonts w:cstheme="minorHAnsi"/>
                <w:sz w:val="24"/>
              </w:rPr>
            </w:pPr>
          </w:p>
          <w:p w14:paraId="2D94D3FA" w14:textId="77777777" w:rsidR="00292D48" w:rsidRPr="009B54E8" w:rsidRDefault="00292D48" w:rsidP="00292D48">
            <w:pPr>
              <w:contextualSpacing/>
              <w:jc w:val="center"/>
              <w:rPr>
                <w:rFonts w:cstheme="minorHAnsi"/>
                <w:sz w:val="24"/>
              </w:rPr>
            </w:pPr>
            <w:r w:rsidRPr="007D0ED2">
              <w:rPr>
                <w:rFonts w:cstheme="minorHAnsi"/>
                <w:sz w:val="24"/>
              </w:rPr>
              <w:t>lisa.liska@usda.gov</w:t>
            </w:r>
          </w:p>
        </w:tc>
        <w:tc>
          <w:tcPr>
            <w:tcW w:w="3420" w:type="dxa"/>
          </w:tcPr>
          <w:p w14:paraId="4194F530" w14:textId="77777777" w:rsidR="00292D48" w:rsidRPr="00AD0F37" w:rsidRDefault="00292D48" w:rsidP="00292D48">
            <w:pPr>
              <w:contextualSpacing/>
              <w:jc w:val="center"/>
              <w:rPr>
                <w:rFonts w:cstheme="minorHAnsi"/>
                <w:sz w:val="24"/>
                <w:u w:val="single"/>
              </w:rPr>
            </w:pPr>
            <w:r>
              <w:rPr>
                <w:rFonts w:cstheme="minorHAnsi"/>
                <w:sz w:val="24"/>
                <w:u w:val="single"/>
              </w:rPr>
              <w:t>Personal</w:t>
            </w:r>
          </w:p>
          <w:p w14:paraId="0A8F0456" w14:textId="77777777" w:rsidR="00292D48" w:rsidRPr="007D0ED2" w:rsidRDefault="00292D48" w:rsidP="00292D48">
            <w:pPr>
              <w:contextualSpacing/>
              <w:jc w:val="center"/>
              <w:rPr>
                <w:rFonts w:cstheme="minorHAnsi"/>
                <w:sz w:val="24"/>
              </w:rPr>
            </w:pPr>
            <w:r w:rsidRPr="007D0ED2">
              <w:rPr>
                <w:rFonts w:cstheme="minorHAnsi"/>
                <w:sz w:val="24"/>
              </w:rPr>
              <w:t>8450 Cody Drive, Apt 318</w:t>
            </w:r>
          </w:p>
          <w:p w14:paraId="2BA61F2D" w14:textId="77777777" w:rsidR="00292D48" w:rsidRPr="007D0ED2" w:rsidRDefault="00292D48" w:rsidP="00292D48">
            <w:pPr>
              <w:contextualSpacing/>
              <w:jc w:val="center"/>
              <w:rPr>
                <w:rFonts w:cstheme="minorHAnsi"/>
                <w:sz w:val="24"/>
              </w:rPr>
            </w:pPr>
            <w:r w:rsidRPr="007D0ED2">
              <w:rPr>
                <w:rFonts w:cstheme="minorHAnsi"/>
                <w:sz w:val="24"/>
              </w:rPr>
              <w:t>Lincoln, NE 68512</w:t>
            </w:r>
          </w:p>
          <w:p w14:paraId="1F06C336" w14:textId="77777777" w:rsidR="00292D48" w:rsidRDefault="00292D48" w:rsidP="00292D48">
            <w:pPr>
              <w:contextualSpacing/>
              <w:jc w:val="center"/>
              <w:rPr>
                <w:rFonts w:cstheme="minorHAnsi"/>
                <w:sz w:val="24"/>
              </w:rPr>
            </w:pPr>
          </w:p>
          <w:p w14:paraId="617BBB7E" w14:textId="77777777" w:rsidR="00292D48" w:rsidRDefault="00292D48" w:rsidP="00292D48">
            <w:pPr>
              <w:contextualSpacing/>
              <w:jc w:val="center"/>
              <w:rPr>
                <w:rFonts w:cstheme="minorHAnsi"/>
                <w:sz w:val="24"/>
              </w:rPr>
            </w:pPr>
            <w:r w:rsidRPr="007D0ED2">
              <w:rPr>
                <w:rFonts w:cstheme="minorHAnsi"/>
                <w:sz w:val="24"/>
              </w:rPr>
              <w:t>402-984-0686</w:t>
            </w:r>
          </w:p>
          <w:p w14:paraId="62D4B88C" w14:textId="77777777" w:rsidR="00292D48" w:rsidRDefault="00292D48" w:rsidP="00292D48">
            <w:pPr>
              <w:contextualSpacing/>
              <w:jc w:val="center"/>
              <w:rPr>
                <w:rFonts w:cstheme="minorHAnsi"/>
                <w:sz w:val="24"/>
              </w:rPr>
            </w:pPr>
          </w:p>
          <w:p w14:paraId="15B8C2A8" w14:textId="77777777" w:rsidR="00292D48" w:rsidRPr="00530CCC" w:rsidRDefault="00292D48" w:rsidP="00292D48">
            <w:pPr>
              <w:contextualSpacing/>
              <w:jc w:val="center"/>
              <w:rPr>
                <w:rFonts w:cstheme="minorHAnsi"/>
                <w:sz w:val="24"/>
              </w:rPr>
            </w:pPr>
            <w:r w:rsidRPr="007D0ED2">
              <w:rPr>
                <w:rFonts w:cstheme="minorHAnsi"/>
                <w:sz w:val="24"/>
              </w:rPr>
              <w:t>lisahofmann@live.com</w:t>
            </w:r>
          </w:p>
        </w:tc>
      </w:tr>
      <w:tr w:rsidR="00292D48" w14:paraId="5348B093" w14:textId="77777777" w:rsidTr="00292D48">
        <w:tblPrEx>
          <w:jc w:val="left"/>
        </w:tblPrEx>
        <w:trPr>
          <w:trHeight w:val="2471"/>
        </w:trPr>
        <w:tc>
          <w:tcPr>
            <w:tcW w:w="2335" w:type="dxa"/>
          </w:tcPr>
          <w:p w14:paraId="4A787E61" w14:textId="77777777" w:rsidR="00292D48" w:rsidRPr="00871602" w:rsidRDefault="00292D48" w:rsidP="00292D48">
            <w:pPr>
              <w:contextualSpacing/>
              <w:jc w:val="center"/>
              <w:rPr>
                <w:rFonts w:cstheme="minorHAnsi"/>
                <w:b/>
                <w:sz w:val="32"/>
                <w:u w:val="single"/>
              </w:rPr>
            </w:pPr>
            <w:r>
              <w:rPr>
                <w:rFonts w:cstheme="minorHAnsi"/>
                <w:b/>
                <w:sz w:val="32"/>
                <w:u w:val="single"/>
              </w:rPr>
              <w:t>Zone C Rep.</w:t>
            </w:r>
          </w:p>
          <w:p w14:paraId="0B953EA9" w14:textId="77777777" w:rsidR="00292D48" w:rsidRPr="00871602" w:rsidRDefault="00292D48" w:rsidP="00292D48">
            <w:pPr>
              <w:contextualSpacing/>
              <w:jc w:val="center"/>
              <w:rPr>
                <w:rFonts w:cstheme="minorHAnsi"/>
                <w:b/>
                <w:sz w:val="32"/>
              </w:rPr>
            </w:pPr>
          </w:p>
          <w:p w14:paraId="779190B0" w14:textId="77777777" w:rsidR="00292D48" w:rsidRDefault="00292D48" w:rsidP="00292D48">
            <w:pPr>
              <w:contextualSpacing/>
              <w:jc w:val="center"/>
              <w:rPr>
                <w:rFonts w:cstheme="minorHAnsi"/>
                <w:b/>
                <w:i/>
                <w:sz w:val="32"/>
              </w:rPr>
            </w:pPr>
            <w:r>
              <w:rPr>
                <w:rFonts w:cstheme="minorHAnsi"/>
                <w:b/>
                <w:i/>
                <w:sz w:val="32"/>
              </w:rPr>
              <w:t>Nathan</w:t>
            </w:r>
          </w:p>
          <w:p w14:paraId="2668B217" w14:textId="77777777" w:rsidR="00292D48" w:rsidRPr="00871602" w:rsidRDefault="00292D48" w:rsidP="00292D48">
            <w:pPr>
              <w:contextualSpacing/>
              <w:jc w:val="center"/>
              <w:rPr>
                <w:rFonts w:cstheme="minorHAnsi"/>
                <w:b/>
                <w:i/>
                <w:sz w:val="32"/>
              </w:rPr>
            </w:pPr>
            <w:r>
              <w:rPr>
                <w:rFonts w:cstheme="minorHAnsi"/>
                <w:b/>
                <w:i/>
                <w:sz w:val="32"/>
              </w:rPr>
              <w:t>Adams</w:t>
            </w:r>
          </w:p>
        </w:tc>
        <w:tc>
          <w:tcPr>
            <w:tcW w:w="1980" w:type="dxa"/>
          </w:tcPr>
          <w:p w14:paraId="1984E377" w14:textId="77777777" w:rsidR="00292D48" w:rsidRDefault="00292D48" w:rsidP="00292D48">
            <w:pPr>
              <w:contextualSpacing/>
              <w:jc w:val="center"/>
              <w:rPr>
                <w:rFonts w:cstheme="minorHAnsi"/>
                <w:b/>
                <w:sz w:val="24"/>
              </w:rPr>
            </w:pPr>
            <w:r>
              <w:rPr>
                <w:rFonts w:cstheme="minorHAnsi"/>
                <w:b/>
                <w:noProof/>
                <w:sz w:val="24"/>
              </w:rPr>
              <w:drawing>
                <wp:anchor distT="0" distB="0" distL="114300" distR="114300" simplePos="0" relativeHeight="251668480" behindDoc="0" locked="0" layoutInCell="1" allowOverlap="1" wp14:anchorId="506EAB58" wp14:editId="40B026C9">
                  <wp:simplePos x="0" y="0"/>
                  <wp:positionH relativeFrom="margin">
                    <wp:posOffset>-153035</wp:posOffset>
                  </wp:positionH>
                  <wp:positionV relativeFrom="margin">
                    <wp:posOffset>299720</wp:posOffset>
                  </wp:positionV>
                  <wp:extent cx="1440180" cy="982345"/>
                  <wp:effectExtent l="317" t="0" r="7938" b="7937"/>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cstate="print">
                            <a:extLst>
                              <a:ext uri="{28A0092B-C50C-407E-A947-70E740481C1C}">
                                <a14:useLocalDpi xmlns:a14="http://schemas.microsoft.com/office/drawing/2010/main" val="0"/>
                              </a:ext>
                            </a:extLst>
                          </a:blip>
                          <a:stretch>
                            <a:fillRect/>
                          </a:stretch>
                        </pic:blipFill>
                        <pic:spPr bwMode="auto">
                          <a:xfrm rot="16200000">
                            <a:off x="0" y="0"/>
                            <a:ext cx="1440180" cy="982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65" w:type="dxa"/>
          </w:tcPr>
          <w:p w14:paraId="1A170E2C" w14:textId="77777777" w:rsidR="00292D48" w:rsidRDefault="00292D48" w:rsidP="00292D48">
            <w:pPr>
              <w:contextualSpacing/>
              <w:jc w:val="center"/>
              <w:rPr>
                <w:rFonts w:cstheme="minorHAnsi"/>
                <w:sz w:val="24"/>
              </w:rPr>
            </w:pPr>
            <w:r>
              <w:rPr>
                <w:rFonts w:cstheme="minorHAnsi"/>
                <w:sz w:val="24"/>
                <w:u w:val="single"/>
              </w:rPr>
              <w:t>Work</w:t>
            </w:r>
          </w:p>
          <w:p w14:paraId="01875B78" w14:textId="77777777" w:rsidR="00292D48" w:rsidRDefault="00292D48" w:rsidP="00292D48">
            <w:pPr>
              <w:contextualSpacing/>
              <w:jc w:val="center"/>
              <w:rPr>
                <w:rFonts w:cstheme="minorHAnsi"/>
                <w:sz w:val="24"/>
              </w:rPr>
            </w:pPr>
            <w:r>
              <w:rPr>
                <w:rFonts w:cstheme="minorHAnsi"/>
                <w:sz w:val="24"/>
              </w:rPr>
              <w:t>252 South Ridgewood Dr</w:t>
            </w:r>
          </w:p>
          <w:p w14:paraId="40CCC7E3" w14:textId="77777777" w:rsidR="00292D48" w:rsidRDefault="00292D48" w:rsidP="00292D48">
            <w:pPr>
              <w:contextualSpacing/>
              <w:jc w:val="center"/>
              <w:rPr>
                <w:rFonts w:cstheme="minorHAnsi"/>
                <w:sz w:val="24"/>
              </w:rPr>
            </w:pPr>
            <w:r>
              <w:rPr>
                <w:rFonts w:cstheme="minorHAnsi"/>
                <w:sz w:val="24"/>
              </w:rPr>
              <w:t>Rockville, IN 47872</w:t>
            </w:r>
          </w:p>
          <w:p w14:paraId="0B1D1946" w14:textId="77777777" w:rsidR="00292D48" w:rsidRDefault="00292D48" w:rsidP="00292D48">
            <w:pPr>
              <w:contextualSpacing/>
              <w:jc w:val="center"/>
              <w:rPr>
                <w:rFonts w:cstheme="minorHAnsi"/>
                <w:sz w:val="24"/>
              </w:rPr>
            </w:pPr>
          </w:p>
          <w:p w14:paraId="765F4E25" w14:textId="77777777" w:rsidR="00292D48" w:rsidRDefault="00292D48" w:rsidP="00292D48">
            <w:pPr>
              <w:contextualSpacing/>
              <w:jc w:val="center"/>
              <w:rPr>
                <w:rFonts w:cstheme="minorHAnsi"/>
                <w:sz w:val="24"/>
              </w:rPr>
            </w:pPr>
            <w:r>
              <w:rPr>
                <w:rFonts w:cstheme="minorHAnsi"/>
                <w:sz w:val="24"/>
              </w:rPr>
              <w:t>765-569-3551</w:t>
            </w:r>
          </w:p>
          <w:p w14:paraId="4145D8BA" w14:textId="77777777" w:rsidR="00292D48" w:rsidRDefault="00292D48" w:rsidP="00292D48">
            <w:pPr>
              <w:contextualSpacing/>
              <w:jc w:val="center"/>
              <w:rPr>
                <w:rFonts w:cstheme="minorHAnsi"/>
                <w:sz w:val="24"/>
              </w:rPr>
            </w:pPr>
          </w:p>
          <w:p w14:paraId="2F983801" w14:textId="77777777" w:rsidR="00292D48" w:rsidRPr="00530CCC" w:rsidRDefault="00292D48" w:rsidP="00292D48">
            <w:pPr>
              <w:contextualSpacing/>
              <w:jc w:val="center"/>
              <w:rPr>
                <w:rFonts w:cstheme="minorHAnsi"/>
                <w:sz w:val="24"/>
              </w:rPr>
            </w:pPr>
            <w:r>
              <w:rPr>
                <w:rFonts w:cstheme="minorHAnsi"/>
                <w:sz w:val="24"/>
              </w:rPr>
              <w:t>nathan.adams@in.usda.gov</w:t>
            </w:r>
          </w:p>
        </w:tc>
        <w:tc>
          <w:tcPr>
            <w:tcW w:w="3420" w:type="dxa"/>
          </w:tcPr>
          <w:p w14:paraId="7DA94F6F" w14:textId="77777777" w:rsidR="00292D48" w:rsidRPr="00AD0F37" w:rsidRDefault="00292D48" w:rsidP="00292D48">
            <w:pPr>
              <w:contextualSpacing/>
              <w:jc w:val="center"/>
              <w:rPr>
                <w:rFonts w:cstheme="minorHAnsi"/>
                <w:sz w:val="24"/>
                <w:u w:val="single"/>
              </w:rPr>
            </w:pPr>
            <w:r>
              <w:rPr>
                <w:rFonts w:cstheme="minorHAnsi"/>
                <w:sz w:val="24"/>
                <w:u w:val="single"/>
              </w:rPr>
              <w:t>Personal</w:t>
            </w:r>
          </w:p>
          <w:p w14:paraId="635943B1" w14:textId="77777777" w:rsidR="00292D48" w:rsidRDefault="00292D48" w:rsidP="00292D48">
            <w:pPr>
              <w:contextualSpacing/>
              <w:jc w:val="center"/>
              <w:rPr>
                <w:rFonts w:cstheme="minorHAnsi"/>
                <w:sz w:val="24"/>
              </w:rPr>
            </w:pPr>
            <w:r>
              <w:rPr>
                <w:rFonts w:cstheme="minorHAnsi"/>
                <w:sz w:val="24"/>
              </w:rPr>
              <w:t>99 South Wabash Rd</w:t>
            </w:r>
          </w:p>
          <w:p w14:paraId="7286CC91" w14:textId="77777777" w:rsidR="00292D48" w:rsidRDefault="00292D48" w:rsidP="00292D48">
            <w:pPr>
              <w:contextualSpacing/>
              <w:jc w:val="center"/>
              <w:rPr>
                <w:rFonts w:cstheme="minorHAnsi"/>
                <w:sz w:val="24"/>
              </w:rPr>
            </w:pPr>
            <w:r>
              <w:rPr>
                <w:rFonts w:cstheme="minorHAnsi"/>
                <w:sz w:val="24"/>
              </w:rPr>
              <w:t>Montezuma, IN 47862</w:t>
            </w:r>
          </w:p>
          <w:p w14:paraId="3862CCC3" w14:textId="77777777" w:rsidR="00292D48" w:rsidRDefault="00292D48" w:rsidP="00292D48">
            <w:pPr>
              <w:contextualSpacing/>
              <w:jc w:val="center"/>
              <w:rPr>
                <w:rFonts w:cstheme="minorHAnsi"/>
                <w:sz w:val="24"/>
              </w:rPr>
            </w:pPr>
          </w:p>
          <w:p w14:paraId="415638DF" w14:textId="77777777" w:rsidR="00292D48" w:rsidRDefault="00292D48" w:rsidP="00292D48">
            <w:pPr>
              <w:contextualSpacing/>
              <w:jc w:val="center"/>
              <w:rPr>
                <w:rFonts w:cstheme="minorHAnsi"/>
                <w:sz w:val="24"/>
              </w:rPr>
            </w:pPr>
            <w:r>
              <w:rPr>
                <w:rFonts w:cstheme="minorHAnsi"/>
                <w:sz w:val="24"/>
              </w:rPr>
              <w:t>765-562-2368</w:t>
            </w:r>
          </w:p>
          <w:p w14:paraId="23D0894C" w14:textId="77777777" w:rsidR="00292D48" w:rsidRDefault="00292D48" w:rsidP="00292D48">
            <w:pPr>
              <w:contextualSpacing/>
              <w:jc w:val="center"/>
              <w:rPr>
                <w:rFonts w:cstheme="minorHAnsi"/>
                <w:sz w:val="24"/>
              </w:rPr>
            </w:pPr>
          </w:p>
          <w:p w14:paraId="122FEAA0" w14:textId="77777777" w:rsidR="00292D48" w:rsidRPr="009B54E8" w:rsidRDefault="00292D48" w:rsidP="00292D48">
            <w:pPr>
              <w:contextualSpacing/>
              <w:jc w:val="center"/>
              <w:rPr>
                <w:rFonts w:cstheme="minorHAnsi"/>
                <w:sz w:val="24"/>
              </w:rPr>
            </w:pPr>
            <w:r>
              <w:rPr>
                <w:rFonts w:cstheme="minorHAnsi"/>
                <w:sz w:val="24"/>
              </w:rPr>
              <w:t>nathanadams1@hotmail.com</w:t>
            </w:r>
          </w:p>
        </w:tc>
      </w:tr>
      <w:tr w:rsidR="00292D48" w14:paraId="7A7DA195" w14:textId="77777777" w:rsidTr="00292D48">
        <w:tblPrEx>
          <w:jc w:val="left"/>
        </w:tblPrEx>
        <w:trPr>
          <w:trHeight w:val="2471"/>
        </w:trPr>
        <w:tc>
          <w:tcPr>
            <w:tcW w:w="2335" w:type="dxa"/>
          </w:tcPr>
          <w:p w14:paraId="26AAD6F0" w14:textId="77777777" w:rsidR="00292D48" w:rsidRPr="00871602" w:rsidRDefault="00292D48" w:rsidP="00292D48">
            <w:pPr>
              <w:contextualSpacing/>
              <w:jc w:val="center"/>
              <w:rPr>
                <w:rFonts w:cstheme="minorHAnsi"/>
                <w:b/>
                <w:sz w:val="32"/>
                <w:u w:val="single"/>
              </w:rPr>
            </w:pPr>
            <w:r>
              <w:rPr>
                <w:rFonts w:cstheme="minorHAnsi"/>
                <w:b/>
                <w:sz w:val="32"/>
                <w:u w:val="single"/>
              </w:rPr>
              <w:t>Zone D Rep.</w:t>
            </w:r>
          </w:p>
          <w:p w14:paraId="03047F5F" w14:textId="77777777" w:rsidR="00292D48" w:rsidRPr="00871602" w:rsidRDefault="00292D48" w:rsidP="00292D48">
            <w:pPr>
              <w:contextualSpacing/>
              <w:jc w:val="center"/>
              <w:rPr>
                <w:rFonts w:cstheme="minorHAnsi"/>
                <w:b/>
                <w:sz w:val="32"/>
              </w:rPr>
            </w:pPr>
          </w:p>
          <w:p w14:paraId="5E970C3E" w14:textId="77777777" w:rsidR="00292D48" w:rsidRPr="00871602" w:rsidRDefault="00292D48" w:rsidP="00292D48">
            <w:pPr>
              <w:contextualSpacing/>
              <w:jc w:val="center"/>
              <w:rPr>
                <w:rFonts w:cstheme="minorHAnsi"/>
                <w:b/>
                <w:i/>
                <w:sz w:val="32"/>
              </w:rPr>
            </w:pPr>
            <w:r>
              <w:rPr>
                <w:rFonts w:cstheme="minorHAnsi"/>
                <w:b/>
                <w:i/>
                <w:sz w:val="32"/>
              </w:rPr>
              <w:t>Millicent Harrison</w:t>
            </w:r>
          </w:p>
        </w:tc>
        <w:tc>
          <w:tcPr>
            <w:tcW w:w="1980" w:type="dxa"/>
          </w:tcPr>
          <w:p w14:paraId="63BD9139" w14:textId="77777777" w:rsidR="00292D48" w:rsidRDefault="00292D48" w:rsidP="00292D48">
            <w:pPr>
              <w:contextualSpacing/>
              <w:jc w:val="center"/>
              <w:rPr>
                <w:rFonts w:cstheme="minorHAnsi"/>
                <w:b/>
                <w:sz w:val="24"/>
              </w:rPr>
            </w:pPr>
            <w:r>
              <w:rPr>
                <w:rFonts w:cstheme="minorHAnsi"/>
                <w:b/>
                <w:noProof/>
                <w:sz w:val="24"/>
              </w:rPr>
              <w:drawing>
                <wp:anchor distT="0" distB="0" distL="114300" distR="114300" simplePos="0" relativeHeight="251669504" behindDoc="0" locked="0" layoutInCell="1" allowOverlap="1" wp14:anchorId="40CCC25D" wp14:editId="0AE5A397">
                  <wp:simplePos x="0" y="0"/>
                  <wp:positionH relativeFrom="margin">
                    <wp:posOffset>-20955</wp:posOffset>
                  </wp:positionH>
                  <wp:positionV relativeFrom="margin">
                    <wp:posOffset>127635</wp:posOffset>
                  </wp:positionV>
                  <wp:extent cx="1141730" cy="1306830"/>
                  <wp:effectExtent l="0" t="0" r="1270" b="762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141730" cy="1306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65" w:type="dxa"/>
          </w:tcPr>
          <w:p w14:paraId="7A791B5C" w14:textId="77777777" w:rsidR="00292D48" w:rsidRDefault="00292D48" w:rsidP="00292D48">
            <w:pPr>
              <w:contextualSpacing/>
              <w:jc w:val="center"/>
              <w:rPr>
                <w:rFonts w:cstheme="minorHAnsi"/>
                <w:sz w:val="24"/>
                <w:u w:val="single"/>
              </w:rPr>
            </w:pPr>
            <w:r w:rsidRPr="00871602">
              <w:rPr>
                <w:rFonts w:cstheme="minorHAnsi"/>
                <w:sz w:val="24"/>
                <w:u w:val="single"/>
              </w:rPr>
              <w:t>Work</w:t>
            </w:r>
          </w:p>
          <w:p w14:paraId="131B8898" w14:textId="77777777" w:rsidR="00292D48" w:rsidRPr="00BA5893" w:rsidRDefault="00292D48" w:rsidP="00292D48">
            <w:pPr>
              <w:contextualSpacing/>
              <w:jc w:val="center"/>
              <w:rPr>
                <w:rFonts w:cstheme="minorHAnsi"/>
                <w:sz w:val="24"/>
              </w:rPr>
            </w:pPr>
            <w:r w:rsidRPr="00BA5893">
              <w:rPr>
                <w:rFonts w:cstheme="minorHAnsi"/>
                <w:sz w:val="24"/>
              </w:rPr>
              <w:t>1030 Peach Parkway Suite 4 Fort Valley, GA 31030</w:t>
            </w:r>
          </w:p>
          <w:p w14:paraId="2253DF8D" w14:textId="77777777" w:rsidR="00292D48" w:rsidRDefault="00292D48" w:rsidP="00292D48">
            <w:pPr>
              <w:contextualSpacing/>
              <w:jc w:val="center"/>
              <w:rPr>
                <w:rFonts w:cstheme="minorHAnsi"/>
                <w:sz w:val="24"/>
              </w:rPr>
            </w:pPr>
          </w:p>
          <w:p w14:paraId="06B3DDC5" w14:textId="77777777" w:rsidR="00292D48" w:rsidRPr="00BA5893" w:rsidRDefault="00292D48" w:rsidP="00292D48">
            <w:pPr>
              <w:contextualSpacing/>
              <w:jc w:val="center"/>
              <w:rPr>
                <w:rFonts w:cstheme="minorHAnsi"/>
                <w:sz w:val="24"/>
              </w:rPr>
            </w:pPr>
            <w:r w:rsidRPr="00BA5893">
              <w:rPr>
                <w:rFonts w:cstheme="minorHAnsi"/>
                <w:sz w:val="24"/>
              </w:rPr>
              <w:t>478</w:t>
            </w:r>
            <w:r>
              <w:rPr>
                <w:rFonts w:cstheme="minorHAnsi"/>
                <w:sz w:val="24"/>
              </w:rPr>
              <w:t>-</w:t>
            </w:r>
            <w:r w:rsidRPr="00BA5893">
              <w:rPr>
                <w:rFonts w:cstheme="minorHAnsi"/>
                <w:sz w:val="24"/>
              </w:rPr>
              <w:t>827</w:t>
            </w:r>
            <w:r>
              <w:rPr>
                <w:rFonts w:cstheme="minorHAnsi"/>
                <w:sz w:val="24"/>
              </w:rPr>
              <w:t>-</w:t>
            </w:r>
            <w:r w:rsidRPr="00BA5893">
              <w:rPr>
                <w:rFonts w:cstheme="minorHAnsi"/>
                <w:sz w:val="24"/>
              </w:rPr>
              <w:t xml:space="preserve">0016 </w:t>
            </w:r>
            <w:r>
              <w:rPr>
                <w:rFonts w:cstheme="minorHAnsi"/>
                <w:sz w:val="24"/>
              </w:rPr>
              <w:t>X</w:t>
            </w:r>
            <w:r w:rsidRPr="00BA5893">
              <w:rPr>
                <w:rFonts w:cstheme="minorHAnsi"/>
                <w:sz w:val="24"/>
              </w:rPr>
              <w:t xml:space="preserve"> 3138</w:t>
            </w:r>
          </w:p>
          <w:p w14:paraId="3D4F9539" w14:textId="77777777" w:rsidR="00292D48" w:rsidRDefault="00292D48" w:rsidP="00292D48">
            <w:pPr>
              <w:contextualSpacing/>
              <w:jc w:val="center"/>
              <w:rPr>
                <w:rFonts w:cstheme="minorHAnsi"/>
                <w:sz w:val="24"/>
              </w:rPr>
            </w:pPr>
          </w:p>
          <w:p w14:paraId="311C9090" w14:textId="77777777" w:rsidR="00292D48" w:rsidRPr="00EE653D" w:rsidRDefault="00292D48" w:rsidP="00292D48">
            <w:pPr>
              <w:contextualSpacing/>
              <w:jc w:val="center"/>
              <w:rPr>
                <w:rFonts w:cstheme="minorHAnsi"/>
                <w:sz w:val="23"/>
                <w:szCs w:val="23"/>
              </w:rPr>
            </w:pPr>
            <w:r>
              <w:rPr>
                <w:rFonts w:cstheme="minorHAnsi"/>
                <w:sz w:val="23"/>
                <w:szCs w:val="23"/>
              </w:rPr>
              <w:t>millicent.harrison</w:t>
            </w:r>
            <w:r w:rsidRPr="00EE653D">
              <w:rPr>
                <w:rFonts w:cstheme="minorHAnsi"/>
                <w:sz w:val="23"/>
                <w:szCs w:val="23"/>
              </w:rPr>
              <w:t>@usda.gov</w:t>
            </w:r>
          </w:p>
        </w:tc>
        <w:tc>
          <w:tcPr>
            <w:tcW w:w="3420" w:type="dxa"/>
          </w:tcPr>
          <w:p w14:paraId="2FE2AA86" w14:textId="77777777" w:rsidR="00292D48" w:rsidRPr="00AD0F37" w:rsidRDefault="00292D48" w:rsidP="00292D48">
            <w:pPr>
              <w:contextualSpacing/>
              <w:jc w:val="center"/>
              <w:rPr>
                <w:rFonts w:cstheme="minorHAnsi"/>
                <w:sz w:val="24"/>
                <w:u w:val="single"/>
              </w:rPr>
            </w:pPr>
            <w:r>
              <w:rPr>
                <w:rFonts w:cstheme="minorHAnsi"/>
                <w:sz w:val="24"/>
                <w:u w:val="single"/>
              </w:rPr>
              <w:t>Personal</w:t>
            </w:r>
          </w:p>
          <w:p w14:paraId="25B491BA" w14:textId="77777777" w:rsidR="00292D48" w:rsidRPr="00BA5893" w:rsidRDefault="00292D48" w:rsidP="00292D48">
            <w:pPr>
              <w:contextualSpacing/>
              <w:jc w:val="center"/>
              <w:rPr>
                <w:rFonts w:cstheme="minorHAnsi"/>
                <w:sz w:val="24"/>
              </w:rPr>
            </w:pPr>
            <w:r w:rsidRPr="00BA5893">
              <w:rPr>
                <w:rFonts w:cstheme="minorHAnsi"/>
                <w:sz w:val="24"/>
              </w:rPr>
              <w:t>9000 Watson Blvd Apt 706 Byron, GA 31008</w:t>
            </w:r>
          </w:p>
          <w:p w14:paraId="1B474525" w14:textId="77777777" w:rsidR="00292D48" w:rsidRDefault="00292D48" w:rsidP="00292D48">
            <w:pPr>
              <w:contextualSpacing/>
              <w:jc w:val="center"/>
              <w:rPr>
                <w:rFonts w:cstheme="minorHAnsi"/>
                <w:sz w:val="24"/>
              </w:rPr>
            </w:pPr>
          </w:p>
          <w:p w14:paraId="1834553D" w14:textId="77777777" w:rsidR="00292D48" w:rsidRDefault="00292D48" w:rsidP="00292D48">
            <w:pPr>
              <w:contextualSpacing/>
              <w:jc w:val="center"/>
              <w:rPr>
                <w:rFonts w:cstheme="minorHAnsi"/>
                <w:sz w:val="24"/>
              </w:rPr>
            </w:pPr>
            <w:r w:rsidRPr="00BA5893">
              <w:rPr>
                <w:rFonts w:cstheme="minorHAnsi"/>
                <w:sz w:val="24"/>
              </w:rPr>
              <w:t>478-235-5019</w:t>
            </w:r>
          </w:p>
          <w:p w14:paraId="2AB6D2DD" w14:textId="77777777" w:rsidR="00292D48" w:rsidRDefault="00292D48" w:rsidP="00292D48">
            <w:pPr>
              <w:contextualSpacing/>
              <w:jc w:val="center"/>
              <w:rPr>
                <w:rFonts w:cstheme="minorHAnsi"/>
                <w:sz w:val="24"/>
              </w:rPr>
            </w:pPr>
          </w:p>
          <w:p w14:paraId="42C4299F" w14:textId="77777777" w:rsidR="00292D48" w:rsidRPr="009B54E8" w:rsidRDefault="00292D48" w:rsidP="00292D48">
            <w:pPr>
              <w:contextualSpacing/>
              <w:jc w:val="center"/>
              <w:rPr>
                <w:rFonts w:cstheme="minorHAnsi"/>
                <w:sz w:val="24"/>
              </w:rPr>
            </w:pPr>
            <w:r>
              <w:rPr>
                <w:rFonts w:cstheme="minorHAnsi"/>
                <w:sz w:val="24"/>
              </w:rPr>
              <w:t>m</w:t>
            </w:r>
            <w:r w:rsidRPr="00BA5893">
              <w:rPr>
                <w:rFonts w:cstheme="minorHAnsi"/>
                <w:sz w:val="24"/>
              </w:rPr>
              <w:t>illicentharrison24@gmail.com</w:t>
            </w:r>
          </w:p>
        </w:tc>
      </w:tr>
    </w:tbl>
    <w:p w14:paraId="7293EEFF" w14:textId="77777777" w:rsidR="00E57BD5" w:rsidRDefault="00E57BD5">
      <w:pPr>
        <w:pStyle w:val="BodyText"/>
        <w:rPr>
          <w:b/>
          <w:sz w:val="20"/>
        </w:rPr>
      </w:pPr>
    </w:p>
    <w:p w14:paraId="3044A4E6" w14:textId="77777777" w:rsidR="00E57BD5" w:rsidRDefault="00E57BD5">
      <w:pPr>
        <w:pStyle w:val="BodyText"/>
        <w:rPr>
          <w:b/>
          <w:sz w:val="20"/>
        </w:rPr>
      </w:pPr>
    </w:p>
    <w:p w14:paraId="5476D38F" w14:textId="77777777" w:rsidR="00E57BD5" w:rsidRDefault="00E57BD5">
      <w:pPr>
        <w:pStyle w:val="BodyText"/>
        <w:rPr>
          <w:b/>
          <w:sz w:val="20"/>
        </w:rPr>
      </w:pPr>
    </w:p>
    <w:p w14:paraId="6D9F0424" w14:textId="77777777" w:rsidR="00E57BD5" w:rsidRDefault="00E57BD5">
      <w:pPr>
        <w:pStyle w:val="BodyText"/>
        <w:rPr>
          <w:b/>
          <w:sz w:val="20"/>
        </w:rPr>
      </w:pPr>
    </w:p>
    <w:p w14:paraId="086EC833" w14:textId="77777777" w:rsidR="00E57BD5" w:rsidRDefault="00E57BD5">
      <w:pPr>
        <w:pStyle w:val="BodyText"/>
        <w:spacing w:before="9"/>
        <w:rPr>
          <w:b/>
          <w:sz w:val="27"/>
        </w:rPr>
      </w:pPr>
    </w:p>
    <w:p w14:paraId="1D030E64" w14:textId="77777777" w:rsidR="00E57BD5" w:rsidRDefault="00292D48">
      <w:pPr>
        <w:pStyle w:val="Heading5"/>
      </w:pPr>
      <w:r>
        <w:rPr>
          <w:u w:val="thick"/>
        </w:rPr>
        <w:t>NACS ZONE ALTERNATES</w:t>
      </w:r>
    </w:p>
    <w:p w14:paraId="194BDF35" w14:textId="77777777" w:rsidR="00E57BD5" w:rsidRDefault="00E57BD5">
      <w:pPr>
        <w:pStyle w:val="BodyText"/>
        <w:spacing w:before="4"/>
        <w:rPr>
          <w:b/>
          <w:sz w:val="21"/>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7"/>
        <w:gridCol w:w="5397"/>
      </w:tblGrid>
      <w:tr w:rsidR="00E57BD5" w14:paraId="16093D5D" w14:textId="77777777">
        <w:trPr>
          <w:trHeight w:val="321"/>
        </w:trPr>
        <w:tc>
          <w:tcPr>
            <w:tcW w:w="5397" w:type="dxa"/>
          </w:tcPr>
          <w:p w14:paraId="0EBEB5AB" w14:textId="7D9762C8" w:rsidR="00E57BD5" w:rsidRDefault="00292D48">
            <w:pPr>
              <w:pStyle w:val="TableParagraph"/>
              <w:spacing w:line="301" w:lineRule="exact"/>
              <w:ind w:left="592" w:right="580"/>
              <w:jc w:val="center"/>
              <w:rPr>
                <w:b/>
                <w:i/>
                <w:sz w:val="28"/>
              </w:rPr>
            </w:pPr>
            <w:r>
              <w:rPr>
                <w:sz w:val="28"/>
              </w:rPr>
              <w:t xml:space="preserve">Zone A – </w:t>
            </w:r>
            <w:r>
              <w:rPr>
                <w:b/>
                <w:i/>
                <w:sz w:val="28"/>
              </w:rPr>
              <w:t>Vacant</w:t>
            </w:r>
          </w:p>
        </w:tc>
        <w:tc>
          <w:tcPr>
            <w:tcW w:w="5397" w:type="dxa"/>
          </w:tcPr>
          <w:p w14:paraId="454C2A8D" w14:textId="77777777" w:rsidR="00E57BD5" w:rsidRDefault="00292D48">
            <w:pPr>
              <w:pStyle w:val="TableParagraph"/>
              <w:spacing w:line="301" w:lineRule="exact"/>
              <w:ind w:left="592" w:right="583"/>
              <w:jc w:val="center"/>
              <w:rPr>
                <w:b/>
                <w:i/>
                <w:sz w:val="28"/>
              </w:rPr>
            </w:pPr>
            <w:r>
              <w:rPr>
                <w:sz w:val="28"/>
              </w:rPr>
              <w:t xml:space="preserve">Zone B – </w:t>
            </w:r>
            <w:proofErr w:type="spellStart"/>
            <w:r>
              <w:rPr>
                <w:b/>
                <w:i/>
                <w:sz w:val="28"/>
              </w:rPr>
              <w:t>Kaiti</w:t>
            </w:r>
            <w:proofErr w:type="spellEnd"/>
            <w:r>
              <w:rPr>
                <w:b/>
                <w:i/>
                <w:sz w:val="28"/>
              </w:rPr>
              <w:t xml:space="preserve"> Steckman, NE</w:t>
            </w:r>
          </w:p>
        </w:tc>
      </w:tr>
      <w:tr w:rsidR="00E57BD5" w14:paraId="1D712DCD" w14:textId="77777777">
        <w:trPr>
          <w:trHeight w:val="323"/>
        </w:trPr>
        <w:tc>
          <w:tcPr>
            <w:tcW w:w="5397" w:type="dxa"/>
          </w:tcPr>
          <w:p w14:paraId="7B83DFF7" w14:textId="277DFCF7" w:rsidR="00E57BD5" w:rsidRDefault="00292D48">
            <w:pPr>
              <w:pStyle w:val="TableParagraph"/>
              <w:spacing w:before="1" w:line="302" w:lineRule="exact"/>
              <w:ind w:left="592" w:right="584"/>
              <w:jc w:val="center"/>
              <w:rPr>
                <w:b/>
                <w:i/>
                <w:sz w:val="28"/>
              </w:rPr>
            </w:pPr>
            <w:r>
              <w:rPr>
                <w:sz w:val="28"/>
              </w:rPr>
              <w:t xml:space="preserve">Zone C – </w:t>
            </w:r>
            <w:r>
              <w:rPr>
                <w:b/>
                <w:i/>
                <w:sz w:val="28"/>
              </w:rPr>
              <w:t>Vacant</w:t>
            </w:r>
          </w:p>
        </w:tc>
        <w:tc>
          <w:tcPr>
            <w:tcW w:w="5397" w:type="dxa"/>
          </w:tcPr>
          <w:p w14:paraId="0D33F601" w14:textId="516FBB9F" w:rsidR="00E57BD5" w:rsidRDefault="00292D48">
            <w:pPr>
              <w:pStyle w:val="TableParagraph"/>
              <w:spacing w:before="1" w:line="302" w:lineRule="exact"/>
              <w:ind w:left="592" w:right="585"/>
              <w:jc w:val="center"/>
              <w:rPr>
                <w:b/>
                <w:i/>
                <w:sz w:val="28"/>
              </w:rPr>
            </w:pPr>
            <w:r>
              <w:rPr>
                <w:sz w:val="28"/>
              </w:rPr>
              <w:t xml:space="preserve">Zone D – </w:t>
            </w:r>
            <w:r>
              <w:rPr>
                <w:b/>
                <w:i/>
                <w:sz w:val="28"/>
              </w:rPr>
              <w:t>Amber Brown, NC</w:t>
            </w:r>
          </w:p>
        </w:tc>
      </w:tr>
    </w:tbl>
    <w:p w14:paraId="19F6D61C" w14:textId="77777777" w:rsidR="00E57BD5" w:rsidRDefault="00E57BD5">
      <w:pPr>
        <w:spacing w:line="302" w:lineRule="exact"/>
        <w:jc w:val="center"/>
        <w:rPr>
          <w:sz w:val="28"/>
        </w:rPr>
        <w:sectPr w:rsidR="00E57BD5">
          <w:pgSz w:w="12240" w:h="15840"/>
          <w:pgMar w:top="720" w:right="520" w:bottom="900" w:left="500" w:header="0" w:footer="717" w:gutter="0"/>
          <w:cols w:space="720"/>
        </w:sectPr>
      </w:pPr>
    </w:p>
    <w:p w14:paraId="2D80B256" w14:textId="77777777" w:rsidR="00E57BD5" w:rsidRDefault="00292D48">
      <w:pPr>
        <w:pStyle w:val="Heading1"/>
      </w:pPr>
      <w:bookmarkStart w:id="2" w:name="_bookmark2"/>
      <w:bookmarkEnd w:id="2"/>
      <w:r>
        <w:lastRenderedPageBreak/>
        <w:t>NACS Committee Members</w:t>
      </w:r>
    </w:p>
    <w:p w14:paraId="3D464FA1" w14:textId="77777777" w:rsidR="00E57BD5" w:rsidRDefault="00292D48">
      <w:pPr>
        <w:pStyle w:val="BodyText"/>
        <w:rPr>
          <w:b/>
          <w:sz w:val="20"/>
        </w:rPr>
      </w:pPr>
      <w:r>
        <w:br w:type="column"/>
      </w:r>
    </w:p>
    <w:p w14:paraId="4D69AAC7" w14:textId="77777777" w:rsidR="00E57BD5" w:rsidRDefault="00E57BD5">
      <w:pPr>
        <w:pStyle w:val="BodyText"/>
        <w:rPr>
          <w:b/>
          <w:sz w:val="20"/>
        </w:rPr>
      </w:pPr>
    </w:p>
    <w:p w14:paraId="69C98595" w14:textId="77777777" w:rsidR="00E57BD5" w:rsidRDefault="00E57BD5">
      <w:pPr>
        <w:pStyle w:val="BodyText"/>
        <w:spacing w:before="8"/>
        <w:rPr>
          <w:b/>
          <w:sz w:val="17"/>
        </w:rPr>
      </w:pPr>
    </w:p>
    <w:p w14:paraId="7316978B" w14:textId="77777777" w:rsidR="00E57BD5" w:rsidRDefault="00292D48">
      <w:pPr>
        <w:ind w:left="220"/>
        <w:rPr>
          <w:b/>
          <w:sz w:val="18"/>
        </w:rPr>
      </w:pPr>
      <w:r>
        <w:rPr>
          <w:b/>
          <w:sz w:val="18"/>
        </w:rPr>
        <w:t>*Chairperson, **Vice Chair</w:t>
      </w:r>
    </w:p>
    <w:p w14:paraId="44C09759" w14:textId="77777777" w:rsidR="00E57BD5" w:rsidRDefault="00E57BD5">
      <w:pPr>
        <w:rPr>
          <w:sz w:val="18"/>
        </w:rPr>
        <w:sectPr w:rsidR="00E57BD5">
          <w:pgSz w:w="12240" w:h="15840"/>
          <w:pgMar w:top="660" w:right="520" w:bottom="920" w:left="500" w:header="0" w:footer="717" w:gutter="0"/>
          <w:cols w:num="2" w:space="720" w:equalWidth="0">
            <w:col w:w="7511" w:space="1040"/>
            <w:col w:w="2669"/>
          </w:cols>
        </w:sectPr>
      </w:pPr>
    </w:p>
    <w:p w14:paraId="2B7B01E2" w14:textId="77777777" w:rsidR="00E57BD5" w:rsidRDefault="00E57BD5">
      <w:pPr>
        <w:pStyle w:val="BodyText"/>
        <w:spacing w:before="7"/>
        <w:rPr>
          <w:b/>
          <w:sz w:val="13"/>
        </w:rPr>
      </w:pPr>
    </w:p>
    <w:tbl>
      <w:tblPr>
        <w:tblW w:w="0" w:type="auto"/>
        <w:tblInd w:w="2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591"/>
        <w:gridCol w:w="3591"/>
        <w:gridCol w:w="3590"/>
      </w:tblGrid>
      <w:tr w:rsidR="00E57BD5" w14:paraId="06DECFDE" w14:textId="77777777">
        <w:trPr>
          <w:trHeight w:val="294"/>
        </w:trPr>
        <w:tc>
          <w:tcPr>
            <w:tcW w:w="3591" w:type="dxa"/>
            <w:tcBorders>
              <w:top w:val="nil"/>
              <w:left w:val="nil"/>
              <w:bottom w:val="nil"/>
              <w:right w:val="nil"/>
            </w:tcBorders>
            <w:shd w:val="clear" w:color="auto" w:fill="000000"/>
          </w:tcPr>
          <w:p w14:paraId="2903F8B2" w14:textId="77777777" w:rsidR="00E57BD5" w:rsidRDefault="00292D48">
            <w:pPr>
              <w:pStyle w:val="TableParagraph"/>
              <w:spacing w:before="39"/>
              <w:ind w:left="979"/>
              <w:rPr>
                <w:b/>
                <w:sz w:val="18"/>
              </w:rPr>
            </w:pPr>
            <w:r>
              <w:rPr>
                <w:b/>
                <w:color w:val="FFFFFF"/>
                <w:sz w:val="18"/>
              </w:rPr>
              <w:t>FLP – Loan Making</w:t>
            </w:r>
          </w:p>
        </w:tc>
        <w:tc>
          <w:tcPr>
            <w:tcW w:w="3591" w:type="dxa"/>
            <w:tcBorders>
              <w:bottom w:val="single" w:sz="8" w:space="0" w:color="000000"/>
            </w:tcBorders>
          </w:tcPr>
          <w:p w14:paraId="186883FB" w14:textId="77777777" w:rsidR="00E57BD5" w:rsidRDefault="00292D48">
            <w:pPr>
              <w:pStyle w:val="TableParagraph"/>
              <w:spacing w:before="22"/>
              <w:ind w:right="1430"/>
              <w:jc w:val="right"/>
              <w:rPr>
                <w:b/>
                <w:i/>
                <w:sz w:val="18"/>
              </w:rPr>
            </w:pPr>
            <w:r>
              <w:rPr>
                <w:b/>
                <w:i/>
                <w:sz w:val="18"/>
              </w:rPr>
              <w:t>Member</w:t>
            </w:r>
          </w:p>
        </w:tc>
        <w:tc>
          <w:tcPr>
            <w:tcW w:w="3590" w:type="dxa"/>
            <w:tcBorders>
              <w:bottom w:val="single" w:sz="8" w:space="0" w:color="000000"/>
            </w:tcBorders>
          </w:tcPr>
          <w:p w14:paraId="7C9BFA50" w14:textId="77777777" w:rsidR="00E57BD5" w:rsidRDefault="00292D48">
            <w:pPr>
              <w:pStyle w:val="TableParagraph"/>
              <w:spacing w:before="22"/>
              <w:ind w:left="1374" w:right="1364"/>
              <w:jc w:val="center"/>
              <w:rPr>
                <w:b/>
                <w:i/>
                <w:sz w:val="18"/>
              </w:rPr>
            </w:pPr>
            <w:r>
              <w:rPr>
                <w:b/>
                <w:i/>
                <w:sz w:val="18"/>
              </w:rPr>
              <w:t>Alternate</w:t>
            </w:r>
          </w:p>
        </w:tc>
      </w:tr>
      <w:tr w:rsidR="00E57BD5" w14:paraId="0472EC5F" w14:textId="77777777">
        <w:trPr>
          <w:trHeight w:val="287"/>
        </w:trPr>
        <w:tc>
          <w:tcPr>
            <w:tcW w:w="3591" w:type="dxa"/>
            <w:tcBorders>
              <w:top w:val="nil"/>
            </w:tcBorders>
          </w:tcPr>
          <w:p w14:paraId="2CD9346B" w14:textId="77777777" w:rsidR="00E57BD5" w:rsidRDefault="00292D48">
            <w:pPr>
              <w:pStyle w:val="TableParagraph"/>
              <w:spacing w:before="25"/>
              <w:ind w:left="97"/>
              <w:rPr>
                <w:i/>
                <w:sz w:val="18"/>
              </w:rPr>
            </w:pPr>
            <w:r>
              <w:rPr>
                <w:i/>
                <w:sz w:val="18"/>
              </w:rPr>
              <w:t>Zone A</w:t>
            </w:r>
          </w:p>
        </w:tc>
        <w:tc>
          <w:tcPr>
            <w:tcW w:w="3591" w:type="dxa"/>
            <w:tcBorders>
              <w:top w:val="single" w:sz="8" w:space="0" w:color="000000"/>
            </w:tcBorders>
          </w:tcPr>
          <w:p w14:paraId="23BCAC43" w14:textId="77777777" w:rsidR="00E57BD5" w:rsidRDefault="00292D48">
            <w:pPr>
              <w:pStyle w:val="TableParagraph"/>
              <w:spacing w:before="25"/>
              <w:ind w:left="98"/>
              <w:rPr>
                <w:b/>
                <w:sz w:val="18"/>
              </w:rPr>
            </w:pPr>
            <w:r>
              <w:rPr>
                <w:b/>
                <w:sz w:val="18"/>
              </w:rPr>
              <w:t>*Rebecca Padilla, NM</w:t>
            </w:r>
          </w:p>
        </w:tc>
        <w:tc>
          <w:tcPr>
            <w:tcW w:w="3590" w:type="dxa"/>
            <w:tcBorders>
              <w:top w:val="single" w:sz="8" w:space="0" w:color="000000"/>
            </w:tcBorders>
          </w:tcPr>
          <w:p w14:paraId="18295372" w14:textId="77777777" w:rsidR="00E57BD5" w:rsidRDefault="00292D48">
            <w:pPr>
              <w:pStyle w:val="TableParagraph"/>
              <w:spacing w:before="25"/>
              <w:ind w:left="98"/>
              <w:rPr>
                <w:sz w:val="18"/>
              </w:rPr>
            </w:pPr>
            <w:r>
              <w:rPr>
                <w:sz w:val="18"/>
              </w:rPr>
              <w:t>Ana Gallegos-Cain, NM</w:t>
            </w:r>
          </w:p>
        </w:tc>
      </w:tr>
      <w:tr w:rsidR="00E57BD5" w14:paraId="17A75980" w14:textId="77777777">
        <w:trPr>
          <w:trHeight w:val="289"/>
        </w:trPr>
        <w:tc>
          <w:tcPr>
            <w:tcW w:w="3591" w:type="dxa"/>
          </w:tcPr>
          <w:p w14:paraId="47E2B594" w14:textId="77777777" w:rsidR="00E57BD5" w:rsidRDefault="00292D48">
            <w:pPr>
              <w:pStyle w:val="TableParagraph"/>
              <w:spacing w:before="25"/>
              <w:ind w:left="97"/>
              <w:rPr>
                <w:i/>
                <w:sz w:val="18"/>
              </w:rPr>
            </w:pPr>
            <w:r>
              <w:rPr>
                <w:i/>
                <w:sz w:val="18"/>
              </w:rPr>
              <w:t>Zone B</w:t>
            </w:r>
          </w:p>
        </w:tc>
        <w:tc>
          <w:tcPr>
            <w:tcW w:w="3591" w:type="dxa"/>
          </w:tcPr>
          <w:p w14:paraId="5F5CCA07" w14:textId="77777777" w:rsidR="00E57BD5" w:rsidRDefault="00292D48">
            <w:pPr>
              <w:pStyle w:val="TableParagraph"/>
              <w:spacing w:before="25"/>
              <w:ind w:left="98"/>
              <w:rPr>
                <w:sz w:val="18"/>
              </w:rPr>
            </w:pPr>
            <w:r>
              <w:rPr>
                <w:sz w:val="18"/>
              </w:rPr>
              <w:t>Whitney Serrano, TX</w:t>
            </w:r>
          </w:p>
        </w:tc>
        <w:tc>
          <w:tcPr>
            <w:tcW w:w="3590" w:type="dxa"/>
          </w:tcPr>
          <w:p w14:paraId="05BF5187" w14:textId="77777777" w:rsidR="00E57BD5" w:rsidRDefault="00292D48">
            <w:pPr>
              <w:pStyle w:val="TableParagraph"/>
              <w:spacing w:before="25"/>
              <w:ind w:left="98"/>
              <w:rPr>
                <w:sz w:val="18"/>
              </w:rPr>
            </w:pPr>
            <w:proofErr w:type="spellStart"/>
            <w:r>
              <w:rPr>
                <w:sz w:val="18"/>
              </w:rPr>
              <w:t>Mickelle</w:t>
            </w:r>
            <w:proofErr w:type="spellEnd"/>
            <w:r>
              <w:rPr>
                <w:sz w:val="18"/>
              </w:rPr>
              <w:t xml:space="preserve"> </w:t>
            </w:r>
            <w:proofErr w:type="spellStart"/>
            <w:r>
              <w:rPr>
                <w:sz w:val="18"/>
              </w:rPr>
              <w:t>Storr</w:t>
            </w:r>
            <w:proofErr w:type="spellEnd"/>
            <w:r>
              <w:rPr>
                <w:sz w:val="18"/>
              </w:rPr>
              <w:t>-Munnings, TX</w:t>
            </w:r>
          </w:p>
        </w:tc>
      </w:tr>
      <w:tr w:rsidR="00E57BD5" w14:paraId="3DF1D251" w14:textId="77777777">
        <w:trPr>
          <w:trHeight w:val="286"/>
        </w:trPr>
        <w:tc>
          <w:tcPr>
            <w:tcW w:w="3591" w:type="dxa"/>
          </w:tcPr>
          <w:p w14:paraId="0A21327C" w14:textId="77777777" w:rsidR="00E57BD5" w:rsidRDefault="00292D48">
            <w:pPr>
              <w:pStyle w:val="TableParagraph"/>
              <w:spacing w:before="25"/>
              <w:ind w:left="97"/>
              <w:rPr>
                <w:i/>
                <w:sz w:val="18"/>
              </w:rPr>
            </w:pPr>
            <w:r>
              <w:rPr>
                <w:i/>
                <w:sz w:val="18"/>
              </w:rPr>
              <w:t>Zone C</w:t>
            </w:r>
          </w:p>
        </w:tc>
        <w:tc>
          <w:tcPr>
            <w:tcW w:w="3591" w:type="dxa"/>
          </w:tcPr>
          <w:p w14:paraId="369A6E41" w14:textId="77777777" w:rsidR="00E57BD5" w:rsidRDefault="00292D48">
            <w:pPr>
              <w:pStyle w:val="TableParagraph"/>
              <w:spacing w:before="25"/>
              <w:ind w:left="98"/>
              <w:rPr>
                <w:sz w:val="18"/>
              </w:rPr>
            </w:pPr>
            <w:r>
              <w:rPr>
                <w:sz w:val="18"/>
              </w:rPr>
              <w:t>Anthony Williams, VA</w:t>
            </w:r>
          </w:p>
        </w:tc>
        <w:tc>
          <w:tcPr>
            <w:tcW w:w="3590" w:type="dxa"/>
          </w:tcPr>
          <w:p w14:paraId="5D8477B9" w14:textId="77777777" w:rsidR="00E57BD5" w:rsidRDefault="00292D48">
            <w:pPr>
              <w:pStyle w:val="TableParagraph"/>
              <w:spacing w:before="25"/>
              <w:ind w:left="98"/>
              <w:rPr>
                <w:sz w:val="18"/>
              </w:rPr>
            </w:pPr>
            <w:r>
              <w:rPr>
                <w:sz w:val="18"/>
              </w:rPr>
              <w:t>Anna Wooley, KY</w:t>
            </w:r>
          </w:p>
        </w:tc>
      </w:tr>
      <w:tr w:rsidR="00E57BD5" w14:paraId="5DF45A06" w14:textId="77777777">
        <w:trPr>
          <w:trHeight w:val="289"/>
        </w:trPr>
        <w:tc>
          <w:tcPr>
            <w:tcW w:w="3591" w:type="dxa"/>
          </w:tcPr>
          <w:p w14:paraId="011E4CAA" w14:textId="77777777" w:rsidR="00E57BD5" w:rsidRDefault="00292D48">
            <w:pPr>
              <w:pStyle w:val="TableParagraph"/>
              <w:spacing w:before="25"/>
              <w:ind w:left="97"/>
              <w:rPr>
                <w:i/>
                <w:sz w:val="18"/>
              </w:rPr>
            </w:pPr>
            <w:r>
              <w:rPr>
                <w:i/>
                <w:sz w:val="18"/>
              </w:rPr>
              <w:t>Zone D</w:t>
            </w:r>
          </w:p>
        </w:tc>
        <w:tc>
          <w:tcPr>
            <w:tcW w:w="3591" w:type="dxa"/>
          </w:tcPr>
          <w:p w14:paraId="026FC411" w14:textId="77777777" w:rsidR="00E57BD5" w:rsidRDefault="00292D48">
            <w:pPr>
              <w:pStyle w:val="TableParagraph"/>
              <w:spacing w:before="25"/>
              <w:ind w:left="98"/>
              <w:rPr>
                <w:sz w:val="18"/>
              </w:rPr>
            </w:pPr>
            <w:r>
              <w:rPr>
                <w:sz w:val="18"/>
              </w:rPr>
              <w:t>Nicole Cleggs-Burns, AL</w:t>
            </w:r>
          </w:p>
        </w:tc>
        <w:tc>
          <w:tcPr>
            <w:tcW w:w="3590" w:type="dxa"/>
          </w:tcPr>
          <w:p w14:paraId="14C17D65" w14:textId="77777777" w:rsidR="00E57BD5" w:rsidRDefault="00292D48">
            <w:pPr>
              <w:pStyle w:val="TableParagraph"/>
              <w:spacing w:before="25"/>
              <w:ind w:left="98"/>
              <w:rPr>
                <w:sz w:val="18"/>
              </w:rPr>
            </w:pPr>
            <w:r>
              <w:rPr>
                <w:sz w:val="18"/>
              </w:rPr>
              <w:t>Chana Thompson, AR</w:t>
            </w:r>
          </w:p>
        </w:tc>
      </w:tr>
      <w:tr w:rsidR="00E57BD5" w14:paraId="31A8F3C4" w14:textId="77777777">
        <w:trPr>
          <w:trHeight w:val="694"/>
        </w:trPr>
        <w:tc>
          <w:tcPr>
            <w:tcW w:w="10772" w:type="dxa"/>
            <w:gridSpan w:val="3"/>
            <w:tcBorders>
              <w:left w:val="nil"/>
              <w:right w:val="nil"/>
            </w:tcBorders>
          </w:tcPr>
          <w:p w14:paraId="022E90EE" w14:textId="77777777" w:rsidR="00E57BD5" w:rsidRDefault="00E57BD5">
            <w:pPr>
              <w:pStyle w:val="TableParagraph"/>
              <w:spacing w:before="10"/>
              <w:rPr>
                <w:b/>
                <w:sz w:val="24"/>
              </w:rPr>
            </w:pPr>
          </w:p>
          <w:p w14:paraId="4F7AB61A" w14:textId="77777777" w:rsidR="00E57BD5" w:rsidRDefault="007B481E">
            <w:pPr>
              <w:pStyle w:val="TableParagraph"/>
              <w:spacing w:line="119" w:lineRule="exact"/>
              <w:ind w:left="-26" w:right="-87"/>
              <w:rPr>
                <w:sz w:val="11"/>
              </w:rPr>
            </w:pPr>
            <w:r>
              <w:rPr>
                <w:position w:val="-1"/>
                <w:sz w:val="11"/>
              </w:rPr>
            </w:r>
            <w:r>
              <w:rPr>
                <w:position w:val="-1"/>
                <w:sz w:val="11"/>
              </w:rPr>
              <w:pict w14:anchorId="33D89FD7">
                <v:group id="_x0000_s1090" style="width:538.7pt;height:5.9pt;mso-position-horizontal-relative:char;mso-position-vertical-relative:line" coordsize="10774,118">
                  <v:line id="_x0000_s1105" style="position:absolute" from="0,7" to="3591,7" strokeweight=".72pt"/>
                  <v:line id="_x0000_s1104" style="position:absolute" from="0,59" to="3591,59" strokeweight="3pt"/>
                  <v:line id="_x0000_s1103" style="position:absolute" from="0,110" to="3591,110" strokeweight=".72pt"/>
                  <v:rect id="_x0000_s1102" style="position:absolute;left:3591;width:118;height:15" fillcolor="black" stroked="f"/>
                  <v:rect id="_x0000_s1101" style="position:absolute;left:3591;top:28;width:118;height:60" fillcolor="black" stroked="f"/>
                  <v:rect id="_x0000_s1100" style="position:absolute;left:3591;top:103;width:118;height:15" fillcolor="black" stroked="f"/>
                  <v:line id="_x0000_s1099" style="position:absolute" from="3709,7" to="7183,7" strokeweight=".72pt"/>
                  <v:line id="_x0000_s1098" style="position:absolute" from="3709,59" to="7183,59" strokeweight="3pt"/>
                  <v:line id="_x0000_s1097" style="position:absolute" from="3709,110" to="7183,110" strokeweight=".72pt"/>
                  <v:rect id="_x0000_s1096" style="position:absolute;left:7182;width:118;height:15" fillcolor="black" stroked="f"/>
                  <v:rect id="_x0000_s1095" style="position:absolute;left:7182;top:28;width:118;height:60" fillcolor="black" stroked="f"/>
                  <v:rect id="_x0000_s1094" style="position:absolute;left:7182;top:103;width:118;height:15" fillcolor="black" stroked="f"/>
                  <v:line id="_x0000_s1093" style="position:absolute" from="7300,7" to="10774,7" strokeweight=".72pt"/>
                  <v:line id="_x0000_s1092" style="position:absolute" from="7300,59" to="10774,59" strokeweight="3pt"/>
                  <v:line id="_x0000_s1091" style="position:absolute" from="7300,110" to="10774,110" strokeweight=".72pt"/>
                  <w10:wrap type="none"/>
                  <w10:anchorlock/>
                </v:group>
              </w:pict>
            </w:r>
          </w:p>
        </w:tc>
      </w:tr>
      <w:tr w:rsidR="00E57BD5" w14:paraId="7AD9E73D" w14:textId="77777777">
        <w:trPr>
          <w:trHeight w:val="289"/>
        </w:trPr>
        <w:tc>
          <w:tcPr>
            <w:tcW w:w="3591" w:type="dxa"/>
            <w:tcBorders>
              <w:top w:val="nil"/>
              <w:left w:val="nil"/>
              <w:bottom w:val="nil"/>
              <w:right w:val="nil"/>
            </w:tcBorders>
            <w:shd w:val="clear" w:color="auto" w:fill="000000"/>
          </w:tcPr>
          <w:p w14:paraId="399C7B66" w14:textId="77777777" w:rsidR="00E57BD5" w:rsidRDefault="00292D48">
            <w:pPr>
              <w:pStyle w:val="TableParagraph"/>
              <w:spacing w:before="41"/>
              <w:ind w:left="883"/>
              <w:rPr>
                <w:b/>
                <w:sz w:val="18"/>
              </w:rPr>
            </w:pPr>
            <w:r>
              <w:rPr>
                <w:b/>
                <w:color w:val="FFFFFF"/>
                <w:sz w:val="18"/>
              </w:rPr>
              <w:t>FLP – Loan Servicing</w:t>
            </w:r>
          </w:p>
        </w:tc>
        <w:tc>
          <w:tcPr>
            <w:tcW w:w="3591" w:type="dxa"/>
            <w:tcBorders>
              <w:bottom w:val="single" w:sz="8" w:space="0" w:color="000000"/>
            </w:tcBorders>
          </w:tcPr>
          <w:p w14:paraId="4336BFB0" w14:textId="77777777" w:rsidR="00E57BD5" w:rsidRDefault="00292D48">
            <w:pPr>
              <w:pStyle w:val="TableParagraph"/>
              <w:spacing w:before="25"/>
              <w:ind w:right="1430"/>
              <w:jc w:val="right"/>
              <w:rPr>
                <w:b/>
                <w:i/>
                <w:sz w:val="18"/>
              </w:rPr>
            </w:pPr>
            <w:r>
              <w:rPr>
                <w:b/>
                <w:i/>
                <w:sz w:val="18"/>
              </w:rPr>
              <w:t>Member</w:t>
            </w:r>
          </w:p>
        </w:tc>
        <w:tc>
          <w:tcPr>
            <w:tcW w:w="3590" w:type="dxa"/>
            <w:tcBorders>
              <w:bottom w:val="single" w:sz="8" w:space="0" w:color="000000"/>
            </w:tcBorders>
          </w:tcPr>
          <w:p w14:paraId="26648F4B" w14:textId="77777777" w:rsidR="00E57BD5" w:rsidRDefault="00292D48">
            <w:pPr>
              <w:pStyle w:val="TableParagraph"/>
              <w:spacing w:before="25"/>
              <w:ind w:left="1374" w:right="1364"/>
              <w:jc w:val="center"/>
              <w:rPr>
                <w:b/>
                <w:i/>
                <w:sz w:val="18"/>
              </w:rPr>
            </w:pPr>
            <w:r>
              <w:rPr>
                <w:b/>
                <w:i/>
                <w:sz w:val="18"/>
              </w:rPr>
              <w:t>Alternate</w:t>
            </w:r>
          </w:p>
        </w:tc>
      </w:tr>
      <w:tr w:rsidR="00E57BD5" w14:paraId="68449BF7" w14:textId="77777777">
        <w:trPr>
          <w:trHeight w:val="287"/>
        </w:trPr>
        <w:tc>
          <w:tcPr>
            <w:tcW w:w="3591" w:type="dxa"/>
            <w:tcBorders>
              <w:top w:val="nil"/>
            </w:tcBorders>
          </w:tcPr>
          <w:p w14:paraId="14891BCE" w14:textId="77777777" w:rsidR="00E57BD5" w:rsidRDefault="00292D48">
            <w:pPr>
              <w:pStyle w:val="TableParagraph"/>
              <w:spacing w:before="25"/>
              <w:ind w:left="97"/>
              <w:rPr>
                <w:i/>
                <w:sz w:val="18"/>
              </w:rPr>
            </w:pPr>
            <w:r>
              <w:rPr>
                <w:i/>
                <w:sz w:val="18"/>
              </w:rPr>
              <w:t>Zone A</w:t>
            </w:r>
          </w:p>
        </w:tc>
        <w:tc>
          <w:tcPr>
            <w:tcW w:w="3591" w:type="dxa"/>
            <w:tcBorders>
              <w:top w:val="single" w:sz="8" w:space="0" w:color="000000"/>
            </w:tcBorders>
          </w:tcPr>
          <w:p w14:paraId="6AFC5F10" w14:textId="77777777" w:rsidR="00E57BD5" w:rsidRDefault="00292D48">
            <w:pPr>
              <w:pStyle w:val="TableParagraph"/>
              <w:spacing w:before="25"/>
              <w:ind w:left="98"/>
              <w:rPr>
                <w:sz w:val="18"/>
              </w:rPr>
            </w:pPr>
            <w:r>
              <w:rPr>
                <w:sz w:val="18"/>
              </w:rPr>
              <w:t>Chantal Haun, CA</w:t>
            </w:r>
          </w:p>
        </w:tc>
        <w:tc>
          <w:tcPr>
            <w:tcW w:w="3590" w:type="dxa"/>
            <w:tcBorders>
              <w:top w:val="single" w:sz="8" w:space="0" w:color="000000"/>
            </w:tcBorders>
          </w:tcPr>
          <w:p w14:paraId="6ED7CF9D" w14:textId="77777777" w:rsidR="00E57BD5" w:rsidRDefault="00292D48">
            <w:pPr>
              <w:pStyle w:val="TableParagraph"/>
              <w:spacing w:before="25"/>
              <w:ind w:left="98"/>
              <w:rPr>
                <w:sz w:val="18"/>
              </w:rPr>
            </w:pPr>
            <w:r>
              <w:rPr>
                <w:sz w:val="18"/>
              </w:rPr>
              <w:t>Katherine Lewis, CA</w:t>
            </w:r>
          </w:p>
        </w:tc>
      </w:tr>
      <w:tr w:rsidR="00E57BD5" w14:paraId="12F754A1" w14:textId="77777777">
        <w:trPr>
          <w:trHeight w:val="289"/>
        </w:trPr>
        <w:tc>
          <w:tcPr>
            <w:tcW w:w="3591" w:type="dxa"/>
          </w:tcPr>
          <w:p w14:paraId="2B203C28" w14:textId="77777777" w:rsidR="00E57BD5" w:rsidRDefault="00292D48">
            <w:pPr>
              <w:pStyle w:val="TableParagraph"/>
              <w:spacing w:before="25"/>
              <w:ind w:left="97"/>
              <w:rPr>
                <w:i/>
                <w:sz w:val="18"/>
              </w:rPr>
            </w:pPr>
            <w:r>
              <w:rPr>
                <w:i/>
                <w:sz w:val="18"/>
              </w:rPr>
              <w:t>Zone B</w:t>
            </w:r>
          </w:p>
        </w:tc>
        <w:tc>
          <w:tcPr>
            <w:tcW w:w="3591" w:type="dxa"/>
          </w:tcPr>
          <w:p w14:paraId="0EB093D1" w14:textId="77777777" w:rsidR="00E57BD5" w:rsidRDefault="00292D48">
            <w:pPr>
              <w:pStyle w:val="TableParagraph"/>
              <w:spacing w:before="25"/>
              <w:ind w:left="98"/>
              <w:rPr>
                <w:b/>
                <w:sz w:val="18"/>
              </w:rPr>
            </w:pPr>
            <w:r>
              <w:rPr>
                <w:b/>
                <w:sz w:val="18"/>
              </w:rPr>
              <w:t>*Irby McWilliams, TX</w:t>
            </w:r>
          </w:p>
        </w:tc>
        <w:tc>
          <w:tcPr>
            <w:tcW w:w="3590" w:type="dxa"/>
          </w:tcPr>
          <w:p w14:paraId="27235EC4" w14:textId="77777777" w:rsidR="00E57BD5" w:rsidRDefault="00292D48">
            <w:pPr>
              <w:pStyle w:val="TableParagraph"/>
              <w:spacing w:before="25"/>
              <w:ind w:left="98"/>
              <w:rPr>
                <w:sz w:val="18"/>
              </w:rPr>
            </w:pPr>
            <w:r>
              <w:rPr>
                <w:sz w:val="18"/>
              </w:rPr>
              <w:t xml:space="preserve">Kelli </w:t>
            </w:r>
            <w:proofErr w:type="spellStart"/>
            <w:r>
              <w:rPr>
                <w:sz w:val="18"/>
              </w:rPr>
              <w:t>Luebbert</w:t>
            </w:r>
            <w:proofErr w:type="spellEnd"/>
            <w:r>
              <w:rPr>
                <w:sz w:val="18"/>
              </w:rPr>
              <w:t>, NE</w:t>
            </w:r>
          </w:p>
        </w:tc>
      </w:tr>
      <w:tr w:rsidR="00E57BD5" w14:paraId="79116362" w14:textId="77777777">
        <w:trPr>
          <w:trHeight w:val="287"/>
        </w:trPr>
        <w:tc>
          <w:tcPr>
            <w:tcW w:w="3591" w:type="dxa"/>
          </w:tcPr>
          <w:p w14:paraId="35766CA5" w14:textId="77777777" w:rsidR="00E57BD5" w:rsidRDefault="00292D48">
            <w:pPr>
              <w:pStyle w:val="TableParagraph"/>
              <w:spacing w:before="25"/>
              <w:ind w:left="97"/>
              <w:rPr>
                <w:i/>
                <w:sz w:val="18"/>
              </w:rPr>
            </w:pPr>
            <w:r>
              <w:rPr>
                <w:i/>
                <w:sz w:val="18"/>
              </w:rPr>
              <w:t>Zone C</w:t>
            </w:r>
          </w:p>
        </w:tc>
        <w:tc>
          <w:tcPr>
            <w:tcW w:w="3591" w:type="dxa"/>
          </w:tcPr>
          <w:p w14:paraId="1B32CCB6" w14:textId="77777777" w:rsidR="00E57BD5" w:rsidRDefault="00292D48">
            <w:pPr>
              <w:pStyle w:val="TableParagraph"/>
              <w:spacing w:before="25"/>
              <w:ind w:left="98"/>
              <w:rPr>
                <w:sz w:val="18"/>
              </w:rPr>
            </w:pPr>
            <w:r>
              <w:rPr>
                <w:sz w:val="18"/>
              </w:rPr>
              <w:t>Tiffany Grody, OH</w:t>
            </w:r>
          </w:p>
        </w:tc>
        <w:tc>
          <w:tcPr>
            <w:tcW w:w="3590" w:type="dxa"/>
          </w:tcPr>
          <w:p w14:paraId="06E422A2" w14:textId="77777777" w:rsidR="00E57BD5" w:rsidRDefault="00292D48">
            <w:pPr>
              <w:pStyle w:val="TableParagraph"/>
              <w:spacing w:before="25"/>
              <w:ind w:left="98"/>
              <w:rPr>
                <w:sz w:val="18"/>
              </w:rPr>
            </w:pPr>
            <w:r>
              <w:rPr>
                <w:sz w:val="18"/>
              </w:rPr>
              <w:t>Nathan Denney, KY</w:t>
            </w:r>
          </w:p>
        </w:tc>
      </w:tr>
      <w:tr w:rsidR="00E57BD5" w14:paraId="27777656" w14:textId="77777777">
        <w:trPr>
          <w:trHeight w:val="289"/>
        </w:trPr>
        <w:tc>
          <w:tcPr>
            <w:tcW w:w="3591" w:type="dxa"/>
          </w:tcPr>
          <w:p w14:paraId="2B1EB232" w14:textId="77777777" w:rsidR="00E57BD5" w:rsidRDefault="00292D48">
            <w:pPr>
              <w:pStyle w:val="TableParagraph"/>
              <w:spacing w:before="25"/>
              <w:ind w:left="97"/>
              <w:rPr>
                <w:i/>
                <w:sz w:val="18"/>
              </w:rPr>
            </w:pPr>
            <w:r>
              <w:rPr>
                <w:i/>
                <w:sz w:val="18"/>
              </w:rPr>
              <w:t>Zone D</w:t>
            </w:r>
          </w:p>
        </w:tc>
        <w:tc>
          <w:tcPr>
            <w:tcW w:w="3591" w:type="dxa"/>
          </w:tcPr>
          <w:p w14:paraId="53A6EAED" w14:textId="77777777" w:rsidR="00E57BD5" w:rsidRDefault="00292D48">
            <w:pPr>
              <w:pStyle w:val="TableParagraph"/>
              <w:spacing w:before="25"/>
              <w:ind w:left="98"/>
              <w:rPr>
                <w:sz w:val="18"/>
              </w:rPr>
            </w:pPr>
            <w:r>
              <w:rPr>
                <w:sz w:val="18"/>
              </w:rPr>
              <w:t>Tonya Washington, AR</w:t>
            </w:r>
          </w:p>
        </w:tc>
        <w:tc>
          <w:tcPr>
            <w:tcW w:w="3590" w:type="dxa"/>
          </w:tcPr>
          <w:p w14:paraId="458F59DE" w14:textId="77777777" w:rsidR="00E57BD5" w:rsidRDefault="00292D48">
            <w:pPr>
              <w:pStyle w:val="TableParagraph"/>
              <w:spacing w:before="25"/>
              <w:ind w:left="98"/>
              <w:rPr>
                <w:sz w:val="18"/>
              </w:rPr>
            </w:pPr>
            <w:r>
              <w:rPr>
                <w:sz w:val="18"/>
              </w:rPr>
              <w:t>Matthew Christian, TN</w:t>
            </w:r>
          </w:p>
        </w:tc>
      </w:tr>
      <w:tr w:rsidR="00E57BD5" w14:paraId="77170CBE" w14:textId="77777777">
        <w:trPr>
          <w:trHeight w:val="694"/>
        </w:trPr>
        <w:tc>
          <w:tcPr>
            <w:tcW w:w="10772" w:type="dxa"/>
            <w:gridSpan w:val="3"/>
            <w:tcBorders>
              <w:left w:val="nil"/>
              <w:right w:val="nil"/>
            </w:tcBorders>
          </w:tcPr>
          <w:p w14:paraId="2D038F2B" w14:textId="77777777" w:rsidR="00E57BD5" w:rsidRDefault="00E57BD5">
            <w:pPr>
              <w:pStyle w:val="TableParagraph"/>
              <w:spacing w:before="10"/>
              <w:rPr>
                <w:b/>
                <w:sz w:val="24"/>
              </w:rPr>
            </w:pPr>
          </w:p>
          <w:p w14:paraId="7C983ADC" w14:textId="77777777" w:rsidR="00E57BD5" w:rsidRDefault="007B481E">
            <w:pPr>
              <w:pStyle w:val="TableParagraph"/>
              <w:spacing w:line="119" w:lineRule="exact"/>
              <w:ind w:left="-26" w:right="-87"/>
              <w:rPr>
                <w:sz w:val="11"/>
              </w:rPr>
            </w:pPr>
            <w:r>
              <w:rPr>
                <w:position w:val="-1"/>
                <w:sz w:val="11"/>
              </w:rPr>
            </w:r>
            <w:r>
              <w:rPr>
                <w:position w:val="-1"/>
                <w:sz w:val="11"/>
              </w:rPr>
              <w:pict w14:anchorId="6E1855E4">
                <v:group id="_x0000_s1074" style="width:538.7pt;height:5.9pt;mso-position-horizontal-relative:char;mso-position-vertical-relative:line" coordsize="10774,118">
                  <v:line id="_x0000_s1089" style="position:absolute" from="0,7" to="3591,7" strokeweight=".72pt"/>
                  <v:line id="_x0000_s1088" style="position:absolute" from="0,59" to="3591,59" strokeweight="3pt"/>
                  <v:line id="_x0000_s1087" style="position:absolute" from="0,110" to="3591,110" strokeweight=".72pt"/>
                  <v:rect id="_x0000_s1086" style="position:absolute;left:3591;width:118;height:15" fillcolor="black" stroked="f"/>
                  <v:rect id="_x0000_s1085" style="position:absolute;left:3591;top:28;width:118;height:60" fillcolor="black" stroked="f"/>
                  <v:rect id="_x0000_s1084" style="position:absolute;left:3591;top:103;width:118;height:15" fillcolor="black" stroked="f"/>
                  <v:line id="_x0000_s1083" style="position:absolute" from="3709,7" to="7183,7" strokeweight=".72pt"/>
                  <v:line id="_x0000_s1082" style="position:absolute" from="3709,59" to="7183,59" strokeweight="3pt"/>
                  <v:line id="_x0000_s1081" style="position:absolute" from="3709,110" to="7183,110" strokeweight=".72pt"/>
                  <v:rect id="_x0000_s1080" style="position:absolute;left:7182;width:118;height:15" fillcolor="black" stroked="f"/>
                  <v:rect id="_x0000_s1079" style="position:absolute;left:7182;top:28;width:118;height:60" fillcolor="black" stroked="f"/>
                  <v:rect id="_x0000_s1078" style="position:absolute;left:7182;top:103;width:118;height:15" fillcolor="black" stroked="f"/>
                  <v:line id="_x0000_s1077" style="position:absolute" from="7300,7" to="10774,7" strokeweight=".72pt"/>
                  <v:line id="_x0000_s1076" style="position:absolute" from="7300,59" to="10774,59" strokeweight="3pt"/>
                  <v:line id="_x0000_s1075" style="position:absolute" from="7300,110" to="10774,110" strokeweight=".72pt"/>
                  <w10:wrap type="none"/>
                  <w10:anchorlock/>
                </v:group>
              </w:pict>
            </w:r>
          </w:p>
        </w:tc>
      </w:tr>
      <w:tr w:rsidR="00E57BD5" w14:paraId="5012EF09" w14:textId="77777777">
        <w:trPr>
          <w:trHeight w:val="289"/>
        </w:trPr>
        <w:tc>
          <w:tcPr>
            <w:tcW w:w="3591" w:type="dxa"/>
            <w:tcBorders>
              <w:top w:val="nil"/>
              <w:left w:val="nil"/>
              <w:bottom w:val="nil"/>
              <w:right w:val="nil"/>
            </w:tcBorders>
            <w:shd w:val="clear" w:color="auto" w:fill="000000"/>
          </w:tcPr>
          <w:p w14:paraId="4A50DAEC" w14:textId="77777777" w:rsidR="00E57BD5" w:rsidRDefault="00292D48">
            <w:pPr>
              <w:pStyle w:val="TableParagraph"/>
              <w:spacing w:before="41"/>
              <w:ind w:left="610"/>
              <w:rPr>
                <w:b/>
                <w:sz w:val="18"/>
              </w:rPr>
            </w:pPr>
            <w:r>
              <w:rPr>
                <w:b/>
                <w:color w:val="FFFFFF"/>
                <w:sz w:val="18"/>
              </w:rPr>
              <w:t>Information Technology (IT)</w:t>
            </w:r>
          </w:p>
        </w:tc>
        <w:tc>
          <w:tcPr>
            <w:tcW w:w="3591" w:type="dxa"/>
            <w:tcBorders>
              <w:bottom w:val="single" w:sz="8" w:space="0" w:color="000000"/>
            </w:tcBorders>
          </w:tcPr>
          <w:p w14:paraId="1AEB59FE" w14:textId="77777777" w:rsidR="00E57BD5" w:rsidRDefault="00292D48">
            <w:pPr>
              <w:pStyle w:val="TableParagraph"/>
              <w:spacing w:before="25"/>
              <w:ind w:right="1430"/>
              <w:jc w:val="right"/>
              <w:rPr>
                <w:b/>
                <w:i/>
                <w:sz w:val="18"/>
              </w:rPr>
            </w:pPr>
            <w:r>
              <w:rPr>
                <w:b/>
                <w:i/>
                <w:sz w:val="18"/>
              </w:rPr>
              <w:t>Member</w:t>
            </w:r>
          </w:p>
        </w:tc>
        <w:tc>
          <w:tcPr>
            <w:tcW w:w="3590" w:type="dxa"/>
            <w:tcBorders>
              <w:bottom w:val="single" w:sz="8" w:space="0" w:color="000000"/>
            </w:tcBorders>
          </w:tcPr>
          <w:p w14:paraId="51E818F9" w14:textId="77777777" w:rsidR="00E57BD5" w:rsidRDefault="00292D48">
            <w:pPr>
              <w:pStyle w:val="TableParagraph"/>
              <w:spacing w:before="25"/>
              <w:ind w:left="1374" w:right="1364"/>
              <w:jc w:val="center"/>
              <w:rPr>
                <w:b/>
                <w:i/>
                <w:sz w:val="18"/>
              </w:rPr>
            </w:pPr>
            <w:r>
              <w:rPr>
                <w:b/>
                <w:i/>
                <w:sz w:val="18"/>
              </w:rPr>
              <w:t>Alternate</w:t>
            </w:r>
          </w:p>
        </w:tc>
      </w:tr>
      <w:tr w:rsidR="00E57BD5" w14:paraId="0F1AB2FB" w14:textId="77777777">
        <w:trPr>
          <w:trHeight w:val="287"/>
        </w:trPr>
        <w:tc>
          <w:tcPr>
            <w:tcW w:w="3591" w:type="dxa"/>
            <w:tcBorders>
              <w:top w:val="nil"/>
            </w:tcBorders>
          </w:tcPr>
          <w:p w14:paraId="0168F94D" w14:textId="77777777" w:rsidR="00E57BD5" w:rsidRDefault="00292D48">
            <w:pPr>
              <w:pStyle w:val="TableParagraph"/>
              <w:spacing w:before="22"/>
              <w:ind w:left="97"/>
              <w:rPr>
                <w:i/>
                <w:sz w:val="18"/>
              </w:rPr>
            </w:pPr>
            <w:r>
              <w:rPr>
                <w:i/>
                <w:sz w:val="18"/>
              </w:rPr>
              <w:t>Zone A</w:t>
            </w:r>
          </w:p>
        </w:tc>
        <w:tc>
          <w:tcPr>
            <w:tcW w:w="3591" w:type="dxa"/>
            <w:tcBorders>
              <w:top w:val="single" w:sz="8" w:space="0" w:color="000000"/>
            </w:tcBorders>
          </w:tcPr>
          <w:p w14:paraId="3330A7F6" w14:textId="77777777" w:rsidR="00E57BD5" w:rsidRDefault="00292D48">
            <w:pPr>
              <w:pStyle w:val="TableParagraph"/>
              <w:spacing w:before="22"/>
              <w:ind w:left="98"/>
              <w:rPr>
                <w:sz w:val="18"/>
              </w:rPr>
            </w:pPr>
            <w:r>
              <w:rPr>
                <w:sz w:val="18"/>
              </w:rPr>
              <w:t>Becky Gerlach, WY</w:t>
            </w:r>
          </w:p>
        </w:tc>
        <w:tc>
          <w:tcPr>
            <w:tcW w:w="3590" w:type="dxa"/>
            <w:tcBorders>
              <w:top w:val="single" w:sz="8" w:space="0" w:color="000000"/>
            </w:tcBorders>
          </w:tcPr>
          <w:p w14:paraId="6CA8498E" w14:textId="77777777" w:rsidR="00E57BD5" w:rsidRDefault="00292D48">
            <w:pPr>
              <w:pStyle w:val="TableParagraph"/>
              <w:spacing w:before="22"/>
              <w:ind w:left="98"/>
              <w:rPr>
                <w:sz w:val="18"/>
              </w:rPr>
            </w:pPr>
            <w:r>
              <w:rPr>
                <w:sz w:val="18"/>
              </w:rPr>
              <w:t>Jessica Davis, ID</w:t>
            </w:r>
          </w:p>
        </w:tc>
      </w:tr>
      <w:tr w:rsidR="00E57BD5" w14:paraId="055B6B4D" w14:textId="77777777">
        <w:trPr>
          <w:trHeight w:val="289"/>
        </w:trPr>
        <w:tc>
          <w:tcPr>
            <w:tcW w:w="3591" w:type="dxa"/>
          </w:tcPr>
          <w:p w14:paraId="0E50EFB9" w14:textId="77777777" w:rsidR="00E57BD5" w:rsidRDefault="00292D48">
            <w:pPr>
              <w:pStyle w:val="TableParagraph"/>
              <w:spacing w:before="25"/>
              <w:ind w:left="97"/>
              <w:rPr>
                <w:i/>
                <w:sz w:val="18"/>
              </w:rPr>
            </w:pPr>
            <w:r>
              <w:rPr>
                <w:i/>
                <w:sz w:val="18"/>
              </w:rPr>
              <w:t>Zone B</w:t>
            </w:r>
          </w:p>
        </w:tc>
        <w:tc>
          <w:tcPr>
            <w:tcW w:w="3591" w:type="dxa"/>
          </w:tcPr>
          <w:p w14:paraId="520949F2" w14:textId="77777777" w:rsidR="00E57BD5" w:rsidRDefault="00292D48">
            <w:pPr>
              <w:pStyle w:val="TableParagraph"/>
              <w:spacing w:before="25"/>
              <w:ind w:left="98"/>
              <w:rPr>
                <w:sz w:val="18"/>
              </w:rPr>
            </w:pPr>
            <w:r>
              <w:rPr>
                <w:sz w:val="18"/>
              </w:rPr>
              <w:t>Amy Dykema, MN</w:t>
            </w:r>
          </w:p>
        </w:tc>
        <w:tc>
          <w:tcPr>
            <w:tcW w:w="3590" w:type="dxa"/>
          </w:tcPr>
          <w:p w14:paraId="4966BC87" w14:textId="77777777" w:rsidR="00E57BD5" w:rsidRDefault="00292D48">
            <w:pPr>
              <w:pStyle w:val="TableParagraph"/>
              <w:spacing w:before="25"/>
              <w:ind w:left="98"/>
              <w:rPr>
                <w:sz w:val="18"/>
              </w:rPr>
            </w:pPr>
            <w:r>
              <w:rPr>
                <w:sz w:val="18"/>
              </w:rPr>
              <w:t>Cristina Escobedo, TX</w:t>
            </w:r>
          </w:p>
        </w:tc>
      </w:tr>
      <w:tr w:rsidR="00E57BD5" w14:paraId="1A7E4580" w14:textId="77777777">
        <w:trPr>
          <w:trHeight w:val="286"/>
        </w:trPr>
        <w:tc>
          <w:tcPr>
            <w:tcW w:w="3591" w:type="dxa"/>
          </w:tcPr>
          <w:p w14:paraId="1F301DCD" w14:textId="77777777" w:rsidR="00E57BD5" w:rsidRDefault="00292D48">
            <w:pPr>
              <w:pStyle w:val="TableParagraph"/>
              <w:spacing w:before="22"/>
              <w:ind w:left="97"/>
              <w:rPr>
                <w:i/>
                <w:sz w:val="18"/>
              </w:rPr>
            </w:pPr>
            <w:r>
              <w:rPr>
                <w:i/>
                <w:sz w:val="18"/>
              </w:rPr>
              <w:t>Zone C</w:t>
            </w:r>
          </w:p>
        </w:tc>
        <w:tc>
          <w:tcPr>
            <w:tcW w:w="3591" w:type="dxa"/>
          </w:tcPr>
          <w:p w14:paraId="13F3F720" w14:textId="77777777" w:rsidR="00E57BD5" w:rsidRDefault="00292D48">
            <w:pPr>
              <w:pStyle w:val="TableParagraph"/>
              <w:spacing w:before="22"/>
              <w:ind w:left="98"/>
              <w:rPr>
                <w:sz w:val="18"/>
              </w:rPr>
            </w:pPr>
            <w:r>
              <w:rPr>
                <w:sz w:val="18"/>
              </w:rPr>
              <w:t>Vicki Swift, KY</w:t>
            </w:r>
          </w:p>
        </w:tc>
        <w:tc>
          <w:tcPr>
            <w:tcW w:w="3590" w:type="dxa"/>
          </w:tcPr>
          <w:p w14:paraId="115C3C34" w14:textId="77777777" w:rsidR="00E57BD5" w:rsidRDefault="00292D48">
            <w:pPr>
              <w:pStyle w:val="TableParagraph"/>
              <w:spacing w:before="22"/>
              <w:ind w:left="98"/>
              <w:rPr>
                <w:sz w:val="18"/>
              </w:rPr>
            </w:pPr>
            <w:r>
              <w:rPr>
                <w:sz w:val="18"/>
              </w:rPr>
              <w:t>Kristin Clapp, KY</w:t>
            </w:r>
          </w:p>
        </w:tc>
      </w:tr>
      <w:tr w:rsidR="00E57BD5" w14:paraId="2D442875" w14:textId="77777777">
        <w:trPr>
          <w:trHeight w:val="289"/>
        </w:trPr>
        <w:tc>
          <w:tcPr>
            <w:tcW w:w="3591" w:type="dxa"/>
          </w:tcPr>
          <w:p w14:paraId="793CF239" w14:textId="77777777" w:rsidR="00E57BD5" w:rsidRDefault="00292D48">
            <w:pPr>
              <w:pStyle w:val="TableParagraph"/>
              <w:spacing w:before="25"/>
              <w:ind w:left="97"/>
              <w:rPr>
                <w:i/>
                <w:sz w:val="18"/>
              </w:rPr>
            </w:pPr>
            <w:r>
              <w:rPr>
                <w:i/>
                <w:sz w:val="18"/>
              </w:rPr>
              <w:t>Zone D</w:t>
            </w:r>
          </w:p>
        </w:tc>
        <w:tc>
          <w:tcPr>
            <w:tcW w:w="3591" w:type="dxa"/>
          </w:tcPr>
          <w:p w14:paraId="322573C9" w14:textId="77777777" w:rsidR="00E57BD5" w:rsidRDefault="00292D48">
            <w:pPr>
              <w:pStyle w:val="TableParagraph"/>
              <w:spacing w:before="25"/>
              <w:ind w:left="98"/>
              <w:rPr>
                <w:b/>
                <w:sz w:val="18"/>
              </w:rPr>
            </w:pPr>
            <w:r>
              <w:rPr>
                <w:b/>
                <w:sz w:val="18"/>
              </w:rPr>
              <w:t xml:space="preserve">*Dana </w:t>
            </w:r>
            <w:proofErr w:type="spellStart"/>
            <w:r>
              <w:rPr>
                <w:b/>
                <w:sz w:val="18"/>
              </w:rPr>
              <w:t>Baucom</w:t>
            </w:r>
            <w:proofErr w:type="spellEnd"/>
            <w:r>
              <w:rPr>
                <w:b/>
                <w:sz w:val="18"/>
              </w:rPr>
              <w:t>, TN</w:t>
            </w:r>
          </w:p>
        </w:tc>
        <w:tc>
          <w:tcPr>
            <w:tcW w:w="3590" w:type="dxa"/>
          </w:tcPr>
          <w:p w14:paraId="61D7C241" w14:textId="77777777" w:rsidR="00E57BD5" w:rsidRDefault="00292D48">
            <w:pPr>
              <w:pStyle w:val="TableParagraph"/>
              <w:spacing w:before="25"/>
              <w:ind w:left="98"/>
              <w:rPr>
                <w:sz w:val="18"/>
              </w:rPr>
            </w:pPr>
            <w:r>
              <w:rPr>
                <w:sz w:val="18"/>
              </w:rPr>
              <w:t>Sara Harris, GA</w:t>
            </w:r>
          </w:p>
        </w:tc>
      </w:tr>
      <w:tr w:rsidR="00E57BD5" w14:paraId="2D44611E" w14:textId="77777777">
        <w:trPr>
          <w:trHeight w:val="695"/>
        </w:trPr>
        <w:tc>
          <w:tcPr>
            <w:tcW w:w="10772" w:type="dxa"/>
            <w:gridSpan w:val="3"/>
            <w:tcBorders>
              <w:left w:val="nil"/>
              <w:right w:val="nil"/>
            </w:tcBorders>
          </w:tcPr>
          <w:p w14:paraId="2AD0D91C" w14:textId="77777777" w:rsidR="00E57BD5" w:rsidRDefault="00E57BD5">
            <w:pPr>
              <w:pStyle w:val="TableParagraph"/>
              <w:spacing w:before="10"/>
              <w:rPr>
                <w:b/>
                <w:sz w:val="24"/>
              </w:rPr>
            </w:pPr>
          </w:p>
          <w:p w14:paraId="2925E163" w14:textId="77777777" w:rsidR="00E57BD5" w:rsidRDefault="007B481E">
            <w:pPr>
              <w:pStyle w:val="TableParagraph"/>
              <w:spacing w:line="119" w:lineRule="exact"/>
              <w:ind w:left="-26" w:right="-87"/>
              <w:rPr>
                <w:sz w:val="11"/>
              </w:rPr>
            </w:pPr>
            <w:r>
              <w:rPr>
                <w:position w:val="-1"/>
                <w:sz w:val="11"/>
              </w:rPr>
            </w:r>
            <w:r>
              <w:rPr>
                <w:position w:val="-1"/>
                <w:sz w:val="11"/>
              </w:rPr>
              <w:pict w14:anchorId="49949886">
                <v:group id="_x0000_s1058" style="width:538.7pt;height:5.9pt;mso-position-horizontal-relative:char;mso-position-vertical-relative:line" coordsize="10774,118">
                  <v:line id="_x0000_s1073" style="position:absolute" from="0,7" to="3591,7" strokeweight=".72pt"/>
                  <v:line id="_x0000_s1072" style="position:absolute" from="0,59" to="3591,59" strokeweight="3pt"/>
                  <v:line id="_x0000_s1071" style="position:absolute" from="0,110" to="3591,110" strokeweight=".72pt"/>
                  <v:rect id="_x0000_s1070" style="position:absolute;left:3591;width:118;height:15" fillcolor="black" stroked="f"/>
                  <v:rect id="_x0000_s1069" style="position:absolute;left:3591;top:28;width:118;height:60" fillcolor="black" stroked="f"/>
                  <v:rect id="_x0000_s1068" style="position:absolute;left:3591;top:103;width:118;height:15" fillcolor="black" stroked="f"/>
                  <v:line id="_x0000_s1067" style="position:absolute" from="3709,7" to="7183,7" strokeweight=".72pt"/>
                  <v:line id="_x0000_s1066" style="position:absolute" from="3709,59" to="7183,59" strokeweight="3pt"/>
                  <v:line id="_x0000_s1065" style="position:absolute" from="3709,110" to="7183,110" strokeweight=".72pt"/>
                  <v:rect id="_x0000_s1064" style="position:absolute;left:7182;width:118;height:15" fillcolor="black" stroked="f"/>
                  <v:rect id="_x0000_s1063" style="position:absolute;left:7182;top:28;width:118;height:60" fillcolor="black" stroked="f"/>
                  <v:rect id="_x0000_s1062" style="position:absolute;left:7182;top:103;width:118;height:15" fillcolor="black" stroked="f"/>
                  <v:line id="_x0000_s1061" style="position:absolute" from="7300,7" to="10774,7" strokeweight=".72pt"/>
                  <v:line id="_x0000_s1060" style="position:absolute" from="7300,59" to="10774,59" strokeweight="3pt"/>
                  <v:line id="_x0000_s1059" style="position:absolute" from="7300,110" to="10774,110" strokeweight=".72pt"/>
                  <w10:wrap type="none"/>
                  <w10:anchorlock/>
                </v:group>
              </w:pict>
            </w:r>
          </w:p>
        </w:tc>
      </w:tr>
      <w:tr w:rsidR="00E57BD5" w14:paraId="63B4C750" w14:textId="77777777">
        <w:trPr>
          <w:trHeight w:val="289"/>
        </w:trPr>
        <w:tc>
          <w:tcPr>
            <w:tcW w:w="3591" w:type="dxa"/>
            <w:tcBorders>
              <w:top w:val="nil"/>
              <w:left w:val="nil"/>
              <w:bottom w:val="nil"/>
              <w:right w:val="nil"/>
            </w:tcBorders>
            <w:shd w:val="clear" w:color="auto" w:fill="000000"/>
          </w:tcPr>
          <w:p w14:paraId="334E80AF" w14:textId="77777777" w:rsidR="00E57BD5" w:rsidRDefault="00292D48">
            <w:pPr>
              <w:pStyle w:val="TableParagraph"/>
              <w:spacing w:before="41"/>
              <w:ind w:left="1248" w:right="1240"/>
              <w:jc w:val="center"/>
              <w:rPr>
                <w:b/>
                <w:sz w:val="18"/>
              </w:rPr>
            </w:pPr>
            <w:r>
              <w:rPr>
                <w:b/>
                <w:color w:val="FFFFFF"/>
                <w:sz w:val="18"/>
              </w:rPr>
              <w:t>Legislative</w:t>
            </w:r>
          </w:p>
        </w:tc>
        <w:tc>
          <w:tcPr>
            <w:tcW w:w="3591" w:type="dxa"/>
            <w:tcBorders>
              <w:bottom w:val="single" w:sz="8" w:space="0" w:color="000000"/>
            </w:tcBorders>
          </w:tcPr>
          <w:p w14:paraId="65AB89AC" w14:textId="77777777" w:rsidR="00E57BD5" w:rsidRDefault="00292D48">
            <w:pPr>
              <w:pStyle w:val="TableParagraph"/>
              <w:spacing w:before="25"/>
              <w:ind w:right="1430"/>
              <w:jc w:val="right"/>
              <w:rPr>
                <w:b/>
                <w:i/>
                <w:sz w:val="18"/>
              </w:rPr>
            </w:pPr>
            <w:r>
              <w:rPr>
                <w:b/>
                <w:i/>
                <w:sz w:val="18"/>
              </w:rPr>
              <w:t>Member</w:t>
            </w:r>
          </w:p>
        </w:tc>
        <w:tc>
          <w:tcPr>
            <w:tcW w:w="3590" w:type="dxa"/>
            <w:tcBorders>
              <w:bottom w:val="single" w:sz="8" w:space="0" w:color="000000"/>
            </w:tcBorders>
          </w:tcPr>
          <w:p w14:paraId="00CD6BFF" w14:textId="77777777" w:rsidR="00E57BD5" w:rsidRDefault="00292D48">
            <w:pPr>
              <w:pStyle w:val="TableParagraph"/>
              <w:spacing w:before="25"/>
              <w:ind w:left="1372" w:right="1364"/>
              <w:jc w:val="center"/>
              <w:rPr>
                <w:b/>
                <w:i/>
                <w:sz w:val="18"/>
              </w:rPr>
            </w:pPr>
            <w:r>
              <w:rPr>
                <w:b/>
                <w:i/>
                <w:sz w:val="18"/>
              </w:rPr>
              <w:t>Member</w:t>
            </w:r>
          </w:p>
        </w:tc>
      </w:tr>
      <w:tr w:rsidR="00E57BD5" w14:paraId="76F842C9" w14:textId="77777777">
        <w:trPr>
          <w:trHeight w:val="286"/>
        </w:trPr>
        <w:tc>
          <w:tcPr>
            <w:tcW w:w="3591" w:type="dxa"/>
            <w:tcBorders>
              <w:top w:val="nil"/>
            </w:tcBorders>
          </w:tcPr>
          <w:p w14:paraId="294F3250" w14:textId="77777777" w:rsidR="00E57BD5" w:rsidRDefault="00292D48">
            <w:pPr>
              <w:pStyle w:val="TableParagraph"/>
              <w:spacing w:before="22"/>
              <w:ind w:left="97"/>
              <w:rPr>
                <w:i/>
                <w:sz w:val="18"/>
              </w:rPr>
            </w:pPr>
            <w:r>
              <w:rPr>
                <w:i/>
                <w:sz w:val="18"/>
              </w:rPr>
              <w:t>Zone A</w:t>
            </w:r>
          </w:p>
        </w:tc>
        <w:tc>
          <w:tcPr>
            <w:tcW w:w="3591" w:type="dxa"/>
            <w:tcBorders>
              <w:top w:val="single" w:sz="8" w:space="0" w:color="000000"/>
            </w:tcBorders>
          </w:tcPr>
          <w:p w14:paraId="5E49FBBB" w14:textId="77777777" w:rsidR="00E57BD5" w:rsidRDefault="00292D48">
            <w:pPr>
              <w:pStyle w:val="TableParagraph"/>
              <w:spacing w:before="22"/>
              <w:ind w:left="98"/>
              <w:rPr>
                <w:sz w:val="18"/>
              </w:rPr>
            </w:pPr>
            <w:r>
              <w:rPr>
                <w:sz w:val="18"/>
              </w:rPr>
              <w:t>Casey Toyne, CO</w:t>
            </w:r>
          </w:p>
        </w:tc>
        <w:tc>
          <w:tcPr>
            <w:tcW w:w="3590" w:type="dxa"/>
            <w:tcBorders>
              <w:top w:val="single" w:sz="8" w:space="0" w:color="000000"/>
            </w:tcBorders>
          </w:tcPr>
          <w:p w14:paraId="574B1883" w14:textId="77777777" w:rsidR="00E57BD5" w:rsidRDefault="00E57BD5">
            <w:pPr>
              <w:pStyle w:val="TableParagraph"/>
              <w:rPr>
                <w:rFonts w:ascii="Times New Roman"/>
                <w:sz w:val="18"/>
              </w:rPr>
            </w:pPr>
          </w:p>
        </w:tc>
      </w:tr>
      <w:tr w:rsidR="00E57BD5" w14:paraId="4F7A6E09" w14:textId="77777777">
        <w:trPr>
          <w:trHeight w:val="286"/>
        </w:trPr>
        <w:tc>
          <w:tcPr>
            <w:tcW w:w="3591" w:type="dxa"/>
          </w:tcPr>
          <w:p w14:paraId="2D271A1F" w14:textId="77777777" w:rsidR="00E57BD5" w:rsidRDefault="00292D48">
            <w:pPr>
              <w:pStyle w:val="TableParagraph"/>
              <w:spacing w:before="25"/>
              <w:ind w:left="97"/>
              <w:rPr>
                <w:i/>
                <w:sz w:val="18"/>
              </w:rPr>
            </w:pPr>
            <w:r>
              <w:rPr>
                <w:i/>
                <w:sz w:val="18"/>
              </w:rPr>
              <w:t>Zone B</w:t>
            </w:r>
          </w:p>
        </w:tc>
        <w:tc>
          <w:tcPr>
            <w:tcW w:w="3591" w:type="dxa"/>
          </w:tcPr>
          <w:p w14:paraId="5021EFE7" w14:textId="77777777" w:rsidR="00E57BD5" w:rsidRDefault="00292D48">
            <w:pPr>
              <w:pStyle w:val="TableParagraph"/>
              <w:spacing w:before="25"/>
              <w:ind w:left="98"/>
              <w:rPr>
                <w:sz w:val="18"/>
              </w:rPr>
            </w:pPr>
            <w:r>
              <w:rPr>
                <w:sz w:val="18"/>
              </w:rPr>
              <w:t>Ben Herink, NE</w:t>
            </w:r>
          </w:p>
        </w:tc>
        <w:tc>
          <w:tcPr>
            <w:tcW w:w="3590" w:type="dxa"/>
          </w:tcPr>
          <w:p w14:paraId="40FD4630" w14:textId="77777777" w:rsidR="00E57BD5" w:rsidRDefault="00E57BD5">
            <w:pPr>
              <w:pStyle w:val="TableParagraph"/>
              <w:rPr>
                <w:rFonts w:ascii="Times New Roman"/>
                <w:sz w:val="18"/>
              </w:rPr>
            </w:pPr>
          </w:p>
        </w:tc>
      </w:tr>
      <w:tr w:rsidR="00E57BD5" w14:paraId="5C3EB150" w14:textId="77777777">
        <w:trPr>
          <w:trHeight w:val="289"/>
        </w:trPr>
        <w:tc>
          <w:tcPr>
            <w:tcW w:w="3591" w:type="dxa"/>
          </w:tcPr>
          <w:p w14:paraId="26DC3DDE" w14:textId="77777777" w:rsidR="00E57BD5" w:rsidRDefault="00292D48">
            <w:pPr>
              <w:pStyle w:val="TableParagraph"/>
              <w:spacing w:before="25"/>
              <w:ind w:left="97"/>
              <w:rPr>
                <w:i/>
                <w:sz w:val="18"/>
              </w:rPr>
            </w:pPr>
            <w:proofErr w:type="spellStart"/>
            <w:r>
              <w:rPr>
                <w:i/>
                <w:sz w:val="18"/>
              </w:rPr>
              <w:t>ZoneC</w:t>
            </w:r>
            <w:proofErr w:type="spellEnd"/>
          </w:p>
        </w:tc>
        <w:tc>
          <w:tcPr>
            <w:tcW w:w="3591" w:type="dxa"/>
          </w:tcPr>
          <w:p w14:paraId="6A3E2505" w14:textId="77777777" w:rsidR="00E57BD5" w:rsidRDefault="00292D48">
            <w:pPr>
              <w:pStyle w:val="TableParagraph"/>
              <w:spacing w:before="25"/>
              <w:ind w:left="98"/>
              <w:rPr>
                <w:b/>
                <w:sz w:val="18"/>
              </w:rPr>
            </w:pPr>
            <w:r>
              <w:rPr>
                <w:b/>
                <w:sz w:val="18"/>
              </w:rPr>
              <w:t>**Brandon Waldron, VA</w:t>
            </w:r>
          </w:p>
        </w:tc>
        <w:tc>
          <w:tcPr>
            <w:tcW w:w="3590" w:type="dxa"/>
          </w:tcPr>
          <w:p w14:paraId="6D1F1392" w14:textId="77777777" w:rsidR="00E57BD5" w:rsidRDefault="00292D48">
            <w:pPr>
              <w:pStyle w:val="TableParagraph"/>
              <w:spacing w:before="25"/>
              <w:ind w:left="98"/>
              <w:rPr>
                <w:sz w:val="18"/>
              </w:rPr>
            </w:pPr>
            <w:r>
              <w:rPr>
                <w:sz w:val="18"/>
              </w:rPr>
              <w:t>MaryBeth Tomika, KY</w:t>
            </w:r>
          </w:p>
        </w:tc>
      </w:tr>
      <w:tr w:rsidR="00E57BD5" w14:paraId="3FF19C9B" w14:textId="77777777">
        <w:trPr>
          <w:trHeight w:val="286"/>
        </w:trPr>
        <w:tc>
          <w:tcPr>
            <w:tcW w:w="3591" w:type="dxa"/>
          </w:tcPr>
          <w:p w14:paraId="6C252BD7" w14:textId="77777777" w:rsidR="00E57BD5" w:rsidRDefault="00292D48">
            <w:pPr>
              <w:pStyle w:val="TableParagraph"/>
              <w:spacing w:before="25"/>
              <w:ind w:left="97"/>
              <w:rPr>
                <w:i/>
                <w:sz w:val="18"/>
              </w:rPr>
            </w:pPr>
            <w:r>
              <w:rPr>
                <w:i/>
                <w:sz w:val="18"/>
              </w:rPr>
              <w:t>Zone D</w:t>
            </w:r>
          </w:p>
        </w:tc>
        <w:tc>
          <w:tcPr>
            <w:tcW w:w="3591" w:type="dxa"/>
          </w:tcPr>
          <w:p w14:paraId="690FD8E1" w14:textId="77777777" w:rsidR="00E57BD5" w:rsidRDefault="00292D48">
            <w:pPr>
              <w:pStyle w:val="TableParagraph"/>
              <w:spacing w:before="25"/>
              <w:ind w:left="98"/>
              <w:rPr>
                <w:b/>
                <w:sz w:val="18"/>
              </w:rPr>
            </w:pPr>
            <w:r>
              <w:rPr>
                <w:b/>
                <w:sz w:val="18"/>
              </w:rPr>
              <w:t xml:space="preserve">*Dave </w:t>
            </w:r>
            <w:proofErr w:type="spellStart"/>
            <w:r>
              <w:rPr>
                <w:b/>
                <w:sz w:val="18"/>
              </w:rPr>
              <w:t>Bonnett</w:t>
            </w:r>
            <w:proofErr w:type="spellEnd"/>
            <w:r>
              <w:rPr>
                <w:b/>
                <w:sz w:val="18"/>
              </w:rPr>
              <w:t>, NC</w:t>
            </w:r>
          </w:p>
        </w:tc>
        <w:tc>
          <w:tcPr>
            <w:tcW w:w="3590" w:type="dxa"/>
          </w:tcPr>
          <w:p w14:paraId="200020A8" w14:textId="77777777" w:rsidR="00E57BD5" w:rsidRDefault="00292D48">
            <w:pPr>
              <w:pStyle w:val="TableParagraph"/>
              <w:spacing w:before="25"/>
              <w:ind w:left="98"/>
              <w:rPr>
                <w:sz w:val="18"/>
              </w:rPr>
            </w:pPr>
            <w:r>
              <w:rPr>
                <w:sz w:val="18"/>
              </w:rPr>
              <w:t>James Jackson, AL</w:t>
            </w:r>
          </w:p>
        </w:tc>
      </w:tr>
      <w:tr w:rsidR="00E57BD5" w14:paraId="1A39CA2E" w14:textId="77777777">
        <w:trPr>
          <w:trHeight w:val="697"/>
        </w:trPr>
        <w:tc>
          <w:tcPr>
            <w:tcW w:w="10772" w:type="dxa"/>
            <w:gridSpan w:val="3"/>
            <w:tcBorders>
              <w:left w:val="nil"/>
              <w:bottom w:val="thickThinMediumGap" w:sz="3" w:space="0" w:color="000000"/>
              <w:right w:val="nil"/>
            </w:tcBorders>
          </w:tcPr>
          <w:p w14:paraId="3311BC67" w14:textId="77777777" w:rsidR="00E57BD5" w:rsidRDefault="00E57BD5">
            <w:pPr>
              <w:pStyle w:val="TableParagraph"/>
              <w:spacing w:before="1"/>
              <w:rPr>
                <w:b/>
                <w:sz w:val="25"/>
              </w:rPr>
            </w:pPr>
          </w:p>
          <w:p w14:paraId="4A7589F1" w14:textId="77777777" w:rsidR="00E57BD5" w:rsidRDefault="007B481E">
            <w:pPr>
              <w:pStyle w:val="TableParagraph"/>
              <w:spacing w:line="119" w:lineRule="exact"/>
              <w:ind w:left="-26" w:right="-87"/>
              <w:rPr>
                <w:sz w:val="11"/>
              </w:rPr>
            </w:pPr>
            <w:r>
              <w:rPr>
                <w:position w:val="-1"/>
                <w:sz w:val="11"/>
              </w:rPr>
            </w:r>
            <w:r>
              <w:rPr>
                <w:position w:val="-1"/>
                <w:sz w:val="11"/>
              </w:rPr>
              <w:pict w14:anchorId="38DECA0D">
                <v:group id="_x0000_s1042" style="width:538.7pt;height:5.9pt;mso-position-horizontal-relative:char;mso-position-vertical-relative:line" coordsize="10774,118">
                  <v:line id="_x0000_s1057" style="position:absolute" from="0,7" to="3591,7" strokeweight=".72pt"/>
                  <v:line id="_x0000_s1056" style="position:absolute" from="0,59" to="3591,59" strokeweight="3pt"/>
                  <v:line id="_x0000_s1055" style="position:absolute" from="0,110" to="3591,110" strokeweight=".72pt"/>
                  <v:rect id="_x0000_s1054" style="position:absolute;left:3591;width:118;height:15" fillcolor="black" stroked="f"/>
                  <v:rect id="_x0000_s1053" style="position:absolute;left:3591;top:28;width:118;height:60" fillcolor="black" stroked="f"/>
                  <v:rect id="_x0000_s1052" style="position:absolute;left:3591;top:103;width:118;height:15" fillcolor="black" stroked="f"/>
                  <v:line id="_x0000_s1051" style="position:absolute" from="3709,7" to="7183,7" strokeweight=".72pt"/>
                  <v:line id="_x0000_s1050" style="position:absolute" from="3709,59" to="7183,59" strokeweight="3pt"/>
                  <v:line id="_x0000_s1049" style="position:absolute" from="3709,110" to="7183,110" strokeweight=".72pt"/>
                  <v:rect id="_x0000_s1048" style="position:absolute;left:7182;width:118;height:15" fillcolor="black" stroked="f"/>
                  <v:rect id="_x0000_s1047" style="position:absolute;left:7182;top:28;width:118;height:60" fillcolor="black" stroked="f"/>
                  <v:rect id="_x0000_s1046" style="position:absolute;left:7182;top:103;width:118;height:15" fillcolor="black" stroked="f"/>
                  <v:line id="_x0000_s1045" style="position:absolute" from="7300,7" to="10774,7" strokeweight=".72pt"/>
                  <v:line id="_x0000_s1044" style="position:absolute" from="7300,59" to="10774,59" strokeweight="3pt"/>
                  <v:line id="_x0000_s1043" style="position:absolute" from="7300,110" to="10774,110" strokeweight=".72pt"/>
                  <w10:wrap type="none"/>
                  <w10:anchorlock/>
                </v:group>
              </w:pict>
            </w:r>
          </w:p>
        </w:tc>
      </w:tr>
      <w:tr w:rsidR="00E57BD5" w14:paraId="265E243C" w14:textId="77777777">
        <w:trPr>
          <w:trHeight w:val="287"/>
        </w:trPr>
        <w:tc>
          <w:tcPr>
            <w:tcW w:w="3591" w:type="dxa"/>
            <w:tcBorders>
              <w:top w:val="nil"/>
              <w:left w:val="nil"/>
              <w:bottom w:val="nil"/>
              <w:right w:val="nil"/>
            </w:tcBorders>
            <w:shd w:val="clear" w:color="auto" w:fill="000000"/>
          </w:tcPr>
          <w:p w14:paraId="360E0234" w14:textId="77777777" w:rsidR="00E57BD5" w:rsidRDefault="00292D48">
            <w:pPr>
              <w:pStyle w:val="TableParagraph"/>
              <w:spacing w:before="39"/>
              <w:ind w:left="698"/>
              <w:rPr>
                <w:b/>
                <w:sz w:val="18"/>
              </w:rPr>
            </w:pPr>
            <w:r>
              <w:rPr>
                <w:b/>
                <w:color w:val="FFFFFF"/>
                <w:sz w:val="18"/>
              </w:rPr>
              <w:t>Management &amp; Personnel</w:t>
            </w:r>
          </w:p>
        </w:tc>
        <w:tc>
          <w:tcPr>
            <w:tcW w:w="3591" w:type="dxa"/>
            <w:tcBorders>
              <w:bottom w:val="single" w:sz="8" w:space="0" w:color="000000"/>
            </w:tcBorders>
          </w:tcPr>
          <w:p w14:paraId="52776745" w14:textId="77777777" w:rsidR="00E57BD5" w:rsidRDefault="00292D48">
            <w:pPr>
              <w:pStyle w:val="TableParagraph"/>
              <w:spacing w:before="25"/>
              <w:ind w:right="1430"/>
              <w:jc w:val="right"/>
              <w:rPr>
                <w:b/>
                <w:i/>
                <w:sz w:val="18"/>
              </w:rPr>
            </w:pPr>
            <w:r>
              <w:rPr>
                <w:b/>
                <w:i/>
                <w:sz w:val="18"/>
              </w:rPr>
              <w:t>Member</w:t>
            </w:r>
          </w:p>
        </w:tc>
        <w:tc>
          <w:tcPr>
            <w:tcW w:w="3590" w:type="dxa"/>
            <w:tcBorders>
              <w:bottom w:val="single" w:sz="8" w:space="0" w:color="000000"/>
            </w:tcBorders>
          </w:tcPr>
          <w:p w14:paraId="49C1AEDD" w14:textId="77777777" w:rsidR="00E57BD5" w:rsidRDefault="00292D48">
            <w:pPr>
              <w:pStyle w:val="TableParagraph"/>
              <w:spacing w:before="25"/>
              <w:ind w:left="1374" w:right="1364"/>
              <w:jc w:val="center"/>
              <w:rPr>
                <w:b/>
                <w:i/>
                <w:sz w:val="18"/>
              </w:rPr>
            </w:pPr>
            <w:r>
              <w:rPr>
                <w:b/>
                <w:i/>
                <w:sz w:val="18"/>
              </w:rPr>
              <w:t>Alternate</w:t>
            </w:r>
          </w:p>
        </w:tc>
      </w:tr>
      <w:tr w:rsidR="00E57BD5" w14:paraId="40D7CA1E" w14:textId="77777777">
        <w:trPr>
          <w:trHeight w:val="289"/>
        </w:trPr>
        <w:tc>
          <w:tcPr>
            <w:tcW w:w="3591" w:type="dxa"/>
            <w:tcBorders>
              <w:top w:val="nil"/>
            </w:tcBorders>
          </w:tcPr>
          <w:p w14:paraId="04A0E45F" w14:textId="77777777" w:rsidR="00E57BD5" w:rsidRDefault="00292D48">
            <w:pPr>
              <w:pStyle w:val="TableParagraph"/>
              <w:spacing w:before="25"/>
              <w:ind w:left="97"/>
              <w:rPr>
                <w:i/>
                <w:sz w:val="18"/>
              </w:rPr>
            </w:pPr>
            <w:r>
              <w:rPr>
                <w:i/>
                <w:sz w:val="18"/>
              </w:rPr>
              <w:t>Zone A</w:t>
            </w:r>
          </w:p>
        </w:tc>
        <w:tc>
          <w:tcPr>
            <w:tcW w:w="3591" w:type="dxa"/>
            <w:tcBorders>
              <w:top w:val="single" w:sz="8" w:space="0" w:color="000000"/>
            </w:tcBorders>
          </w:tcPr>
          <w:p w14:paraId="2B65CA6F" w14:textId="77777777" w:rsidR="00E57BD5" w:rsidRDefault="00292D48">
            <w:pPr>
              <w:pStyle w:val="TableParagraph"/>
              <w:spacing w:before="25"/>
              <w:ind w:left="98"/>
              <w:rPr>
                <w:sz w:val="18"/>
              </w:rPr>
            </w:pPr>
            <w:r>
              <w:rPr>
                <w:sz w:val="18"/>
              </w:rPr>
              <w:t>Jessica Smith, NM</w:t>
            </w:r>
          </w:p>
        </w:tc>
        <w:tc>
          <w:tcPr>
            <w:tcW w:w="3590" w:type="dxa"/>
            <w:tcBorders>
              <w:top w:val="single" w:sz="8" w:space="0" w:color="000000"/>
            </w:tcBorders>
          </w:tcPr>
          <w:p w14:paraId="7B13C775" w14:textId="77777777" w:rsidR="00E57BD5" w:rsidRDefault="00292D48">
            <w:pPr>
              <w:pStyle w:val="TableParagraph"/>
              <w:spacing w:before="25"/>
              <w:ind w:left="98"/>
              <w:rPr>
                <w:sz w:val="18"/>
              </w:rPr>
            </w:pPr>
            <w:r>
              <w:rPr>
                <w:sz w:val="18"/>
              </w:rPr>
              <w:t>John Oosterman, CA</w:t>
            </w:r>
          </w:p>
        </w:tc>
      </w:tr>
      <w:tr w:rsidR="00E57BD5" w14:paraId="62B69983" w14:textId="77777777">
        <w:trPr>
          <w:trHeight w:val="287"/>
        </w:trPr>
        <w:tc>
          <w:tcPr>
            <w:tcW w:w="3591" w:type="dxa"/>
          </w:tcPr>
          <w:p w14:paraId="3171A90E" w14:textId="77777777" w:rsidR="00E57BD5" w:rsidRDefault="00292D48">
            <w:pPr>
              <w:pStyle w:val="TableParagraph"/>
              <w:spacing w:before="25"/>
              <w:ind w:left="97"/>
              <w:rPr>
                <w:i/>
                <w:sz w:val="18"/>
              </w:rPr>
            </w:pPr>
            <w:r>
              <w:rPr>
                <w:i/>
                <w:sz w:val="18"/>
              </w:rPr>
              <w:t>Zone B</w:t>
            </w:r>
          </w:p>
        </w:tc>
        <w:tc>
          <w:tcPr>
            <w:tcW w:w="3591" w:type="dxa"/>
          </w:tcPr>
          <w:p w14:paraId="706F54DA" w14:textId="77777777" w:rsidR="00E57BD5" w:rsidRDefault="00292D48">
            <w:pPr>
              <w:pStyle w:val="TableParagraph"/>
              <w:spacing w:before="25"/>
              <w:ind w:left="98"/>
              <w:rPr>
                <w:sz w:val="18"/>
              </w:rPr>
            </w:pPr>
            <w:r>
              <w:rPr>
                <w:sz w:val="18"/>
              </w:rPr>
              <w:t>Eric Mortimer, TX</w:t>
            </w:r>
          </w:p>
        </w:tc>
        <w:tc>
          <w:tcPr>
            <w:tcW w:w="3590" w:type="dxa"/>
          </w:tcPr>
          <w:p w14:paraId="7A171612" w14:textId="77777777" w:rsidR="00E57BD5" w:rsidRDefault="00292D48">
            <w:pPr>
              <w:pStyle w:val="TableParagraph"/>
              <w:spacing w:before="25"/>
              <w:ind w:left="98"/>
              <w:rPr>
                <w:sz w:val="18"/>
              </w:rPr>
            </w:pPr>
            <w:r>
              <w:rPr>
                <w:sz w:val="18"/>
              </w:rPr>
              <w:t>Heather Cox, TX</w:t>
            </w:r>
          </w:p>
        </w:tc>
      </w:tr>
      <w:tr w:rsidR="00E57BD5" w14:paraId="7BDE8FA0" w14:textId="77777777">
        <w:trPr>
          <w:trHeight w:val="289"/>
        </w:trPr>
        <w:tc>
          <w:tcPr>
            <w:tcW w:w="3591" w:type="dxa"/>
          </w:tcPr>
          <w:p w14:paraId="122C22DD" w14:textId="77777777" w:rsidR="00E57BD5" w:rsidRDefault="00292D48">
            <w:pPr>
              <w:pStyle w:val="TableParagraph"/>
              <w:spacing w:before="25"/>
              <w:ind w:left="97"/>
              <w:rPr>
                <w:i/>
                <w:sz w:val="18"/>
              </w:rPr>
            </w:pPr>
            <w:r>
              <w:rPr>
                <w:i/>
                <w:sz w:val="18"/>
              </w:rPr>
              <w:t>Zone C</w:t>
            </w:r>
          </w:p>
        </w:tc>
        <w:tc>
          <w:tcPr>
            <w:tcW w:w="3591" w:type="dxa"/>
          </w:tcPr>
          <w:p w14:paraId="42423DD2" w14:textId="77777777" w:rsidR="00E57BD5" w:rsidRDefault="00292D48">
            <w:pPr>
              <w:pStyle w:val="TableParagraph"/>
              <w:spacing w:before="25"/>
              <w:ind w:left="98"/>
              <w:rPr>
                <w:b/>
                <w:sz w:val="18"/>
              </w:rPr>
            </w:pPr>
            <w:r>
              <w:rPr>
                <w:b/>
                <w:sz w:val="18"/>
              </w:rPr>
              <w:t>*Juanita Ballman, KY</w:t>
            </w:r>
          </w:p>
        </w:tc>
        <w:tc>
          <w:tcPr>
            <w:tcW w:w="3590" w:type="dxa"/>
          </w:tcPr>
          <w:p w14:paraId="024A6A59" w14:textId="77777777" w:rsidR="00E57BD5" w:rsidRDefault="00292D48">
            <w:pPr>
              <w:pStyle w:val="TableParagraph"/>
              <w:spacing w:before="25"/>
              <w:ind w:left="98"/>
              <w:rPr>
                <w:sz w:val="18"/>
              </w:rPr>
            </w:pPr>
            <w:r>
              <w:rPr>
                <w:sz w:val="18"/>
              </w:rPr>
              <w:t>Carol Nagel, WI</w:t>
            </w:r>
          </w:p>
        </w:tc>
      </w:tr>
      <w:tr w:rsidR="00E57BD5" w14:paraId="25209FF3" w14:textId="77777777">
        <w:trPr>
          <w:trHeight w:val="286"/>
        </w:trPr>
        <w:tc>
          <w:tcPr>
            <w:tcW w:w="3591" w:type="dxa"/>
          </w:tcPr>
          <w:p w14:paraId="2438EF48" w14:textId="77777777" w:rsidR="00E57BD5" w:rsidRDefault="00292D48">
            <w:pPr>
              <w:pStyle w:val="TableParagraph"/>
              <w:spacing w:before="25"/>
              <w:ind w:left="97"/>
              <w:rPr>
                <w:i/>
                <w:sz w:val="18"/>
              </w:rPr>
            </w:pPr>
            <w:r>
              <w:rPr>
                <w:i/>
                <w:sz w:val="18"/>
              </w:rPr>
              <w:t>Zone D</w:t>
            </w:r>
          </w:p>
        </w:tc>
        <w:tc>
          <w:tcPr>
            <w:tcW w:w="3591" w:type="dxa"/>
          </w:tcPr>
          <w:p w14:paraId="374054D4" w14:textId="77777777" w:rsidR="00E57BD5" w:rsidRDefault="00292D48">
            <w:pPr>
              <w:pStyle w:val="TableParagraph"/>
              <w:spacing w:before="25"/>
              <w:ind w:left="98"/>
              <w:rPr>
                <w:sz w:val="18"/>
              </w:rPr>
            </w:pPr>
            <w:r>
              <w:rPr>
                <w:sz w:val="18"/>
              </w:rPr>
              <w:t>Theresa Windham, GA</w:t>
            </w:r>
          </w:p>
        </w:tc>
        <w:tc>
          <w:tcPr>
            <w:tcW w:w="3590" w:type="dxa"/>
          </w:tcPr>
          <w:p w14:paraId="3A032148" w14:textId="77777777" w:rsidR="00E57BD5" w:rsidRDefault="00292D48">
            <w:pPr>
              <w:pStyle w:val="TableParagraph"/>
              <w:spacing w:before="25"/>
              <w:ind w:left="98"/>
              <w:rPr>
                <w:sz w:val="18"/>
              </w:rPr>
            </w:pPr>
            <w:r>
              <w:rPr>
                <w:sz w:val="18"/>
              </w:rPr>
              <w:t>Alec Love, MS</w:t>
            </w:r>
          </w:p>
        </w:tc>
      </w:tr>
      <w:tr w:rsidR="00E57BD5" w14:paraId="059835D2" w14:textId="77777777">
        <w:trPr>
          <w:trHeight w:val="697"/>
        </w:trPr>
        <w:tc>
          <w:tcPr>
            <w:tcW w:w="10772" w:type="dxa"/>
            <w:gridSpan w:val="3"/>
            <w:tcBorders>
              <w:left w:val="nil"/>
              <w:right w:val="nil"/>
            </w:tcBorders>
          </w:tcPr>
          <w:p w14:paraId="6FA4EA1E" w14:textId="77777777" w:rsidR="00E57BD5" w:rsidRDefault="00E57BD5">
            <w:pPr>
              <w:pStyle w:val="TableParagraph"/>
              <w:spacing w:before="1"/>
              <w:rPr>
                <w:b/>
                <w:sz w:val="25"/>
              </w:rPr>
            </w:pPr>
          </w:p>
          <w:p w14:paraId="24B66D9F" w14:textId="77777777" w:rsidR="00E57BD5" w:rsidRDefault="007B481E">
            <w:pPr>
              <w:pStyle w:val="TableParagraph"/>
              <w:spacing w:line="119" w:lineRule="exact"/>
              <w:ind w:left="-26" w:right="-87"/>
              <w:rPr>
                <w:sz w:val="11"/>
              </w:rPr>
            </w:pPr>
            <w:r>
              <w:rPr>
                <w:position w:val="-1"/>
                <w:sz w:val="11"/>
              </w:rPr>
            </w:r>
            <w:r>
              <w:rPr>
                <w:position w:val="-1"/>
                <w:sz w:val="11"/>
              </w:rPr>
              <w:pict w14:anchorId="7B90E832">
                <v:group id="_x0000_s1026" style="width:538.7pt;height:5.9pt;mso-position-horizontal-relative:char;mso-position-vertical-relative:line" coordsize="10774,118">
                  <v:line id="_x0000_s1041" style="position:absolute" from="0,7" to="3591,7" strokeweight=".72pt"/>
                  <v:line id="_x0000_s1040" style="position:absolute" from="0,59" to="3591,59" strokeweight="3pt"/>
                  <v:line id="_x0000_s1039" style="position:absolute" from="0,110" to="3591,110" strokeweight=".72pt"/>
                  <v:rect id="_x0000_s1038" style="position:absolute;left:3591;width:118;height:15" fillcolor="black" stroked="f"/>
                  <v:rect id="_x0000_s1037" style="position:absolute;left:3591;top:28;width:118;height:60" fillcolor="black" stroked="f"/>
                  <v:rect id="_x0000_s1036" style="position:absolute;left:3591;top:103;width:118;height:15" fillcolor="black" stroked="f"/>
                  <v:line id="_x0000_s1035" style="position:absolute" from="3709,7" to="7183,7" strokeweight=".72pt"/>
                  <v:line id="_x0000_s1034" style="position:absolute" from="3709,59" to="7183,59" strokeweight="3pt"/>
                  <v:line id="_x0000_s1033" style="position:absolute" from="3709,110" to="7183,110" strokeweight=".72pt"/>
                  <v:rect id="_x0000_s1032" style="position:absolute;left:7182;width:118;height:15" fillcolor="black" stroked="f"/>
                  <v:rect id="_x0000_s1031" style="position:absolute;left:7182;top:28;width:118;height:60" fillcolor="black" stroked="f"/>
                  <v:rect id="_x0000_s1030" style="position:absolute;left:7182;top:103;width:118;height:15" fillcolor="black" stroked="f"/>
                  <v:line id="_x0000_s1029" style="position:absolute" from="7300,7" to="10774,7" strokeweight=".72pt"/>
                  <v:line id="_x0000_s1028" style="position:absolute" from="7300,59" to="10774,59" strokeweight="3pt"/>
                  <v:line id="_x0000_s1027" style="position:absolute" from="7300,110" to="10774,110" strokeweight=".72pt"/>
                  <w10:wrap type="none"/>
                  <w10:anchorlock/>
                </v:group>
              </w:pict>
            </w:r>
          </w:p>
        </w:tc>
      </w:tr>
      <w:tr w:rsidR="00E57BD5" w14:paraId="399175C5" w14:textId="77777777">
        <w:trPr>
          <w:trHeight w:val="287"/>
        </w:trPr>
        <w:tc>
          <w:tcPr>
            <w:tcW w:w="3591" w:type="dxa"/>
            <w:tcBorders>
              <w:top w:val="nil"/>
              <w:left w:val="nil"/>
              <w:bottom w:val="nil"/>
              <w:right w:val="nil"/>
            </w:tcBorders>
            <w:shd w:val="clear" w:color="auto" w:fill="000000"/>
          </w:tcPr>
          <w:p w14:paraId="3B557096" w14:textId="77777777" w:rsidR="00E57BD5" w:rsidRDefault="00292D48">
            <w:pPr>
              <w:pStyle w:val="TableParagraph"/>
              <w:spacing w:before="39"/>
              <w:ind w:left="1250" w:right="1240"/>
              <w:jc w:val="center"/>
              <w:rPr>
                <w:b/>
                <w:sz w:val="18"/>
              </w:rPr>
            </w:pPr>
            <w:r>
              <w:rPr>
                <w:b/>
                <w:color w:val="FFFFFF"/>
                <w:sz w:val="18"/>
              </w:rPr>
              <w:t>Membership</w:t>
            </w:r>
          </w:p>
        </w:tc>
        <w:tc>
          <w:tcPr>
            <w:tcW w:w="3591" w:type="dxa"/>
            <w:tcBorders>
              <w:bottom w:val="single" w:sz="8" w:space="0" w:color="000000"/>
            </w:tcBorders>
          </w:tcPr>
          <w:p w14:paraId="57CD0647" w14:textId="77777777" w:rsidR="00E57BD5" w:rsidRDefault="00292D48">
            <w:pPr>
              <w:pStyle w:val="TableParagraph"/>
              <w:spacing w:before="25"/>
              <w:ind w:right="1430"/>
              <w:jc w:val="right"/>
              <w:rPr>
                <w:b/>
                <w:i/>
                <w:sz w:val="18"/>
              </w:rPr>
            </w:pPr>
            <w:r>
              <w:rPr>
                <w:b/>
                <w:i/>
                <w:sz w:val="18"/>
              </w:rPr>
              <w:t>Member</w:t>
            </w:r>
          </w:p>
        </w:tc>
        <w:tc>
          <w:tcPr>
            <w:tcW w:w="3590" w:type="dxa"/>
            <w:tcBorders>
              <w:bottom w:val="single" w:sz="8" w:space="0" w:color="000000"/>
            </w:tcBorders>
          </w:tcPr>
          <w:p w14:paraId="6F76BF30" w14:textId="77777777" w:rsidR="00E57BD5" w:rsidRDefault="00292D48">
            <w:pPr>
              <w:pStyle w:val="TableParagraph"/>
              <w:spacing w:before="25"/>
              <w:ind w:left="1374" w:right="1364"/>
              <w:jc w:val="center"/>
              <w:rPr>
                <w:b/>
                <w:i/>
                <w:sz w:val="18"/>
              </w:rPr>
            </w:pPr>
            <w:r>
              <w:rPr>
                <w:b/>
                <w:i/>
                <w:sz w:val="18"/>
              </w:rPr>
              <w:t>Alternate</w:t>
            </w:r>
          </w:p>
        </w:tc>
      </w:tr>
      <w:tr w:rsidR="00E57BD5" w14:paraId="51EE58C4" w14:textId="77777777">
        <w:trPr>
          <w:trHeight w:val="289"/>
        </w:trPr>
        <w:tc>
          <w:tcPr>
            <w:tcW w:w="3591" w:type="dxa"/>
            <w:tcBorders>
              <w:top w:val="single" w:sz="8" w:space="0" w:color="000000"/>
            </w:tcBorders>
          </w:tcPr>
          <w:p w14:paraId="1C5FDE9C" w14:textId="77777777" w:rsidR="00E57BD5" w:rsidRDefault="00292D48">
            <w:pPr>
              <w:pStyle w:val="TableParagraph"/>
              <w:spacing w:before="25"/>
              <w:ind w:left="97"/>
              <w:rPr>
                <w:i/>
                <w:sz w:val="18"/>
              </w:rPr>
            </w:pPr>
            <w:r>
              <w:rPr>
                <w:i/>
                <w:sz w:val="18"/>
              </w:rPr>
              <w:t>Zone A</w:t>
            </w:r>
          </w:p>
        </w:tc>
        <w:tc>
          <w:tcPr>
            <w:tcW w:w="3591" w:type="dxa"/>
            <w:tcBorders>
              <w:top w:val="single" w:sz="8" w:space="0" w:color="000000"/>
            </w:tcBorders>
          </w:tcPr>
          <w:p w14:paraId="24EBCA8F" w14:textId="77777777" w:rsidR="00E57BD5" w:rsidRDefault="00292D48">
            <w:pPr>
              <w:pStyle w:val="TableParagraph"/>
              <w:spacing w:before="25"/>
              <w:ind w:left="98"/>
              <w:rPr>
                <w:sz w:val="18"/>
              </w:rPr>
            </w:pPr>
            <w:r>
              <w:rPr>
                <w:sz w:val="18"/>
              </w:rPr>
              <w:t>Annette Peters, CO</w:t>
            </w:r>
          </w:p>
        </w:tc>
        <w:tc>
          <w:tcPr>
            <w:tcW w:w="3590" w:type="dxa"/>
            <w:tcBorders>
              <w:top w:val="single" w:sz="8" w:space="0" w:color="000000"/>
            </w:tcBorders>
          </w:tcPr>
          <w:p w14:paraId="04C69928" w14:textId="77777777" w:rsidR="00E57BD5" w:rsidRDefault="00292D48">
            <w:pPr>
              <w:pStyle w:val="TableParagraph"/>
              <w:spacing w:before="25"/>
              <w:ind w:left="98"/>
              <w:rPr>
                <w:sz w:val="18"/>
              </w:rPr>
            </w:pPr>
            <w:r>
              <w:rPr>
                <w:sz w:val="18"/>
              </w:rPr>
              <w:t>vacant</w:t>
            </w:r>
          </w:p>
        </w:tc>
      </w:tr>
      <w:tr w:rsidR="00E57BD5" w14:paraId="169577C9" w14:textId="77777777">
        <w:trPr>
          <w:trHeight w:val="286"/>
        </w:trPr>
        <w:tc>
          <w:tcPr>
            <w:tcW w:w="3591" w:type="dxa"/>
          </w:tcPr>
          <w:p w14:paraId="3FD02AC0" w14:textId="77777777" w:rsidR="00E57BD5" w:rsidRDefault="00292D48">
            <w:pPr>
              <w:pStyle w:val="TableParagraph"/>
              <w:spacing w:before="22"/>
              <w:ind w:left="97"/>
              <w:rPr>
                <w:i/>
                <w:sz w:val="18"/>
              </w:rPr>
            </w:pPr>
            <w:r>
              <w:rPr>
                <w:i/>
                <w:sz w:val="18"/>
              </w:rPr>
              <w:t>Zone B</w:t>
            </w:r>
          </w:p>
        </w:tc>
        <w:tc>
          <w:tcPr>
            <w:tcW w:w="3591" w:type="dxa"/>
          </w:tcPr>
          <w:p w14:paraId="3004CF88" w14:textId="77777777" w:rsidR="00E57BD5" w:rsidRDefault="00292D48">
            <w:pPr>
              <w:pStyle w:val="TableParagraph"/>
              <w:spacing w:before="22"/>
              <w:ind w:left="98"/>
              <w:rPr>
                <w:b/>
                <w:sz w:val="18"/>
              </w:rPr>
            </w:pPr>
            <w:r>
              <w:rPr>
                <w:b/>
                <w:sz w:val="18"/>
              </w:rPr>
              <w:t>*Lisa Liska, NE</w:t>
            </w:r>
          </w:p>
        </w:tc>
        <w:tc>
          <w:tcPr>
            <w:tcW w:w="3590" w:type="dxa"/>
          </w:tcPr>
          <w:p w14:paraId="439A6EB2" w14:textId="77777777" w:rsidR="00E57BD5" w:rsidRDefault="00292D48">
            <w:pPr>
              <w:pStyle w:val="TableParagraph"/>
              <w:spacing w:before="22"/>
              <w:ind w:left="98"/>
              <w:rPr>
                <w:sz w:val="18"/>
              </w:rPr>
            </w:pPr>
            <w:r>
              <w:rPr>
                <w:sz w:val="18"/>
              </w:rPr>
              <w:t>vacant</w:t>
            </w:r>
          </w:p>
        </w:tc>
      </w:tr>
      <w:tr w:rsidR="00E57BD5" w14:paraId="7C879A81" w14:textId="77777777">
        <w:trPr>
          <w:trHeight w:val="289"/>
        </w:trPr>
        <w:tc>
          <w:tcPr>
            <w:tcW w:w="3591" w:type="dxa"/>
          </w:tcPr>
          <w:p w14:paraId="7F211AAE" w14:textId="77777777" w:rsidR="00E57BD5" w:rsidRDefault="00292D48">
            <w:pPr>
              <w:pStyle w:val="TableParagraph"/>
              <w:spacing w:before="25"/>
              <w:ind w:left="97"/>
              <w:rPr>
                <w:i/>
                <w:sz w:val="18"/>
              </w:rPr>
            </w:pPr>
            <w:r>
              <w:rPr>
                <w:i/>
                <w:sz w:val="18"/>
              </w:rPr>
              <w:t>Zone C</w:t>
            </w:r>
          </w:p>
        </w:tc>
        <w:tc>
          <w:tcPr>
            <w:tcW w:w="3591" w:type="dxa"/>
          </w:tcPr>
          <w:p w14:paraId="34097C0C" w14:textId="77777777" w:rsidR="00E57BD5" w:rsidRDefault="00292D48">
            <w:pPr>
              <w:pStyle w:val="TableParagraph"/>
              <w:spacing w:before="25"/>
              <w:ind w:left="98"/>
              <w:rPr>
                <w:sz w:val="18"/>
              </w:rPr>
            </w:pPr>
            <w:r>
              <w:rPr>
                <w:sz w:val="18"/>
              </w:rPr>
              <w:t>Crystal Zwilling, IL</w:t>
            </w:r>
          </w:p>
        </w:tc>
        <w:tc>
          <w:tcPr>
            <w:tcW w:w="3590" w:type="dxa"/>
          </w:tcPr>
          <w:p w14:paraId="6AE8B57E" w14:textId="77777777" w:rsidR="00E57BD5" w:rsidRDefault="00292D48">
            <w:pPr>
              <w:pStyle w:val="TableParagraph"/>
              <w:spacing w:before="25"/>
              <w:ind w:left="98"/>
              <w:rPr>
                <w:sz w:val="18"/>
              </w:rPr>
            </w:pPr>
            <w:r>
              <w:rPr>
                <w:sz w:val="18"/>
              </w:rPr>
              <w:t>Amanda Robertson, KY</w:t>
            </w:r>
          </w:p>
        </w:tc>
      </w:tr>
      <w:tr w:rsidR="00E57BD5" w14:paraId="31C5CC45" w14:textId="77777777">
        <w:trPr>
          <w:trHeight w:val="289"/>
        </w:trPr>
        <w:tc>
          <w:tcPr>
            <w:tcW w:w="3591" w:type="dxa"/>
          </w:tcPr>
          <w:p w14:paraId="793F5141" w14:textId="77777777" w:rsidR="00E57BD5" w:rsidRDefault="00292D48">
            <w:pPr>
              <w:pStyle w:val="TableParagraph"/>
              <w:spacing w:before="22"/>
              <w:ind w:left="97"/>
              <w:rPr>
                <w:i/>
                <w:sz w:val="18"/>
              </w:rPr>
            </w:pPr>
            <w:r>
              <w:rPr>
                <w:i/>
                <w:sz w:val="18"/>
              </w:rPr>
              <w:t>Zone D</w:t>
            </w:r>
          </w:p>
        </w:tc>
        <w:tc>
          <w:tcPr>
            <w:tcW w:w="3591" w:type="dxa"/>
          </w:tcPr>
          <w:p w14:paraId="0D1D1756" w14:textId="77777777" w:rsidR="00E57BD5" w:rsidRDefault="00292D48">
            <w:pPr>
              <w:pStyle w:val="TableParagraph"/>
              <w:spacing w:before="22"/>
              <w:ind w:left="98"/>
              <w:rPr>
                <w:sz w:val="18"/>
              </w:rPr>
            </w:pPr>
            <w:proofErr w:type="spellStart"/>
            <w:r>
              <w:rPr>
                <w:sz w:val="18"/>
              </w:rPr>
              <w:t>Charlean</w:t>
            </w:r>
            <w:proofErr w:type="spellEnd"/>
            <w:r>
              <w:rPr>
                <w:sz w:val="18"/>
              </w:rPr>
              <w:t xml:space="preserve"> Smith, AR</w:t>
            </w:r>
          </w:p>
        </w:tc>
        <w:tc>
          <w:tcPr>
            <w:tcW w:w="3590" w:type="dxa"/>
          </w:tcPr>
          <w:p w14:paraId="3015074C" w14:textId="77777777" w:rsidR="00E57BD5" w:rsidRDefault="00292D48">
            <w:pPr>
              <w:pStyle w:val="TableParagraph"/>
              <w:spacing w:before="22"/>
              <w:ind w:left="98"/>
              <w:rPr>
                <w:sz w:val="18"/>
              </w:rPr>
            </w:pPr>
            <w:r>
              <w:rPr>
                <w:sz w:val="18"/>
              </w:rPr>
              <w:t>vacant</w:t>
            </w:r>
          </w:p>
        </w:tc>
      </w:tr>
    </w:tbl>
    <w:p w14:paraId="0C3A4EDB" w14:textId="77777777" w:rsidR="00E57BD5" w:rsidRDefault="00E57BD5">
      <w:pPr>
        <w:rPr>
          <w:sz w:val="18"/>
        </w:rPr>
        <w:sectPr w:rsidR="00E57BD5">
          <w:type w:val="continuous"/>
          <w:pgSz w:w="12240" w:h="15840"/>
          <w:pgMar w:top="800" w:right="520" w:bottom="900" w:left="500" w:header="720" w:footer="720" w:gutter="0"/>
          <w:cols w:space="720"/>
        </w:sectPr>
      </w:pPr>
    </w:p>
    <w:p w14:paraId="33EFEE97" w14:textId="77777777" w:rsidR="00E57BD5" w:rsidRDefault="00292D48">
      <w:pPr>
        <w:pStyle w:val="Heading1"/>
      </w:pPr>
      <w:bookmarkStart w:id="3" w:name="_bookmark3"/>
      <w:bookmarkEnd w:id="3"/>
      <w:r>
        <w:lastRenderedPageBreak/>
        <w:t>NACS-FSA Key Events</w:t>
      </w:r>
    </w:p>
    <w:p w14:paraId="16A0F831" w14:textId="77777777" w:rsidR="00E57BD5" w:rsidRDefault="00E57BD5">
      <w:pPr>
        <w:pStyle w:val="BodyText"/>
        <w:spacing w:before="4"/>
        <w:rPr>
          <w:b/>
          <w:sz w:val="28"/>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1"/>
        <w:gridCol w:w="5391"/>
      </w:tblGrid>
      <w:tr w:rsidR="00E57BD5" w14:paraId="07E2535B" w14:textId="77777777">
        <w:trPr>
          <w:trHeight w:val="616"/>
        </w:trPr>
        <w:tc>
          <w:tcPr>
            <w:tcW w:w="5401" w:type="dxa"/>
            <w:tcBorders>
              <w:top w:val="nil"/>
              <w:left w:val="nil"/>
              <w:bottom w:val="nil"/>
              <w:right w:val="nil"/>
            </w:tcBorders>
            <w:shd w:val="clear" w:color="auto" w:fill="000000"/>
          </w:tcPr>
          <w:p w14:paraId="385E2167" w14:textId="77777777" w:rsidR="00E57BD5" w:rsidRDefault="00292D48">
            <w:pPr>
              <w:pStyle w:val="TableParagraph"/>
              <w:spacing w:before="191"/>
              <w:ind w:left="2322" w:right="2315"/>
              <w:jc w:val="center"/>
              <w:rPr>
                <w:b/>
                <w:sz w:val="20"/>
              </w:rPr>
            </w:pPr>
            <w:r>
              <w:rPr>
                <w:b/>
                <w:color w:val="FFFFFF"/>
                <w:sz w:val="20"/>
              </w:rPr>
              <w:t>Activity</w:t>
            </w:r>
          </w:p>
        </w:tc>
        <w:tc>
          <w:tcPr>
            <w:tcW w:w="5391" w:type="dxa"/>
            <w:tcBorders>
              <w:top w:val="nil"/>
              <w:left w:val="nil"/>
              <w:bottom w:val="nil"/>
              <w:right w:val="nil"/>
            </w:tcBorders>
            <w:shd w:val="clear" w:color="auto" w:fill="000000"/>
          </w:tcPr>
          <w:p w14:paraId="0E344FB4" w14:textId="77777777" w:rsidR="00E57BD5" w:rsidRDefault="00292D48">
            <w:pPr>
              <w:pStyle w:val="TableParagraph"/>
              <w:spacing w:before="191"/>
              <w:ind w:left="2461" w:right="2455"/>
              <w:jc w:val="center"/>
              <w:rPr>
                <w:b/>
                <w:sz w:val="20"/>
              </w:rPr>
            </w:pPr>
            <w:r>
              <w:rPr>
                <w:b/>
                <w:color w:val="FFFFFF"/>
                <w:sz w:val="20"/>
              </w:rPr>
              <w:t>Date</w:t>
            </w:r>
          </w:p>
        </w:tc>
      </w:tr>
      <w:tr w:rsidR="00E57BD5" w14:paraId="34841827" w14:textId="77777777">
        <w:trPr>
          <w:trHeight w:val="854"/>
        </w:trPr>
        <w:tc>
          <w:tcPr>
            <w:tcW w:w="5401" w:type="dxa"/>
            <w:tcBorders>
              <w:top w:val="nil"/>
            </w:tcBorders>
          </w:tcPr>
          <w:p w14:paraId="10A48EEC" w14:textId="77777777" w:rsidR="00E57BD5" w:rsidRDefault="00E57BD5">
            <w:pPr>
              <w:pStyle w:val="TableParagraph"/>
              <w:spacing w:before="3"/>
              <w:rPr>
                <w:b/>
                <w:sz w:val="17"/>
              </w:rPr>
            </w:pPr>
          </w:p>
          <w:p w14:paraId="140BA471" w14:textId="77777777" w:rsidR="00E57BD5" w:rsidRDefault="00292D48">
            <w:pPr>
              <w:pStyle w:val="TableParagraph"/>
              <w:ind w:left="107" w:right="683"/>
              <w:rPr>
                <w:sz w:val="20"/>
              </w:rPr>
            </w:pPr>
            <w:r>
              <w:rPr>
                <w:sz w:val="20"/>
              </w:rPr>
              <w:t>Send list of State Officers to Zone Representative &amp; NACS Secretary</w:t>
            </w:r>
          </w:p>
        </w:tc>
        <w:tc>
          <w:tcPr>
            <w:tcW w:w="5391" w:type="dxa"/>
            <w:tcBorders>
              <w:top w:val="nil"/>
            </w:tcBorders>
          </w:tcPr>
          <w:p w14:paraId="1DB03914" w14:textId="77777777" w:rsidR="00E57BD5" w:rsidRDefault="00E57BD5">
            <w:pPr>
              <w:pStyle w:val="TableParagraph"/>
              <w:spacing w:before="1"/>
              <w:rPr>
                <w:b/>
                <w:sz w:val="27"/>
              </w:rPr>
            </w:pPr>
          </w:p>
          <w:p w14:paraId="0C8A6652" w14:textId="77777777" w:rsidR="00E57BD5" w:rsidRDefault="00292D48">
            <w:pPr>
              <w:pStyle w:val="TableParagraph"/>
              <w:ind w:left="108"/>
              <w:rPr>
                <w:sz w:val="20"/>
              </w:rPr>
            </w:pPr>
            <w:r>
              <w:rPr>
                <w:sz w:val="20"/>
              </w:rPr>
              <w:t>At time of change</w:t>
            </w:r>
          </w:p>
        </w:tc>
      </w:tr>
      <w:tr w:rsidR="00E57BD5" w14:paraId="04CD46DF" w14:textId="77777777">
        <w:trPr>
          <w:trHeight w:val="854"/>
        </w:trPr>
        <w:tc>
          <w:tcPr>
            <w:tcW w:w="5401" w:type="dxa"/>
          </w:tcPr>
          <w:p w14:paraId="4A9F6B21" w14:textId="77777777" w:rsidR="00E57BD5" w:rsidRDefault="00E57BD5">
            <w:pPr>
              <w:pStyle w:val="TableParagraph"/>
              <w:rPr>
                <w:b/>
                <w:sz w:val="27"/>
              </w:rPr>
            </w:pPr>
          </w:p>
          <w:p w14:paraId="60DDBE75" w14:textId="77777777" w:rsidR="00E57BD5" w:rsidRDefault="00292D48">
            <w:pPr>
              <w:pStyle w:val="TableParagraph"/>
              <w:spacing w:before="1"/>
              <w:ind w:left="107"/>
              <w:rPr>
                <w:sz w:val="20"/>
              </w:rPr>
            </w:pPr>
            <w:r>
              <w:rPr>
                <w:sz w:val="20"/>
              </w:rPr>
              <w:t>Send date of State Meeting to Zone Representative</w:t>
            </w:r>
          </w:p>
        </w:tc>
        <w:tc>
          <w:tcPr>
            <w:tcW w:w="5391" w:type="dxa"/>
          </w:tcPr>
          <w:p w14:paraId="35E076CE" w14:textId="77777777" w:rsidR="00E57BD5" w:rsidRDefault="00E57BD5">
            <w:pPr>
              <w:pStyle w:val="TableParagraph"/>
              <w:rPr>
                <w:b/>
                <w:sz w:val="27"/>
              </w:rPr>
            </w:pPr>
          </w:p>
          <w:p w14:paraId="7F3A90AD" w14:textId="77777777" w:rsidR="00E57BD5" w:rsidRDefault="00292D48">
            <w:pPr>
              <w:pStyle w:val="TableParagraph"/>
              <w:spacing w:before="1"/>
              <w:ind w:left="108"/>
              <w:rPr>
                <w:sz w:val="20"/>
              </w:rPr>
            </w:pPr>
            <w:r>
              <w:rPr>
                <w:sz w:val="20"/>
              </w:rPr>
              <w:t>When set</w:t>
            </w:r>
          </w:p>
        </w:tc>
      </w:tr>
      <w:tr w:rsidR="00E57BD5" w14:paraId="6A7A370E" w14:textId="77777777">
        <w:trPr>
          <w:trHeight w:val="854"/>
        </w:trPr>
        <w:tc>
          <w:tcPr>
            <w:tcW w:w="5401" w:type="dxa"/>
          </w:tcPr>
          <w:p w14:paraId="52247C9A" w14:textId="77777777" w:rsidR="00E57BD5" w:rsidRDefault="00292D48">
            <w:pPr>
              <w:pStyle w:val="TableParagraph"/>
              <w:spacing w:before="83"/>
              <w:ind w:left="107" w:right="283"/>
              <w:rPr>
                <w:sz w:val="20"/>
              </w:rPr>
            </w:pPr>
            <w:r>
              <w:rPr>
                <w:sz w:val="20"/>
              </w:rPr>
              <w:t>Send Quarterly Dues to NACS Treasurer; send changes to State Treasurer to NACS Secretary and NACS Treasurer</w:t>
            </w:r>
          </w:p>
        </w:tc>
        <w:tc>
          <w:tcPr>
            <w:tcW w:w="5391" w:type="dxa"/>
          </w:tcPr>
          <w:p w14:paraId="5CCD047F" w14:textId="77777777" w:rsidR="00E57BD5" w:rsidRDefault="00E57BD5">
            <w:pPr>
              <w:pStyle w:val="TableParagraph"/>
              <w:rPr>
                <w:b/>
                <w:sz w:val="27"/>
              </w:rPr>
            </w:pPr>
          </w:p>
          <w:p w14:paraId="40327333" w14:textId="77777777" w:rsidR="00E57BD5" w:rsidRDefault="00292D48">
            <w:pPr>
              <w:pStyle w:val="TableParagraph"/>
              <w:spacing w:before="1"/>
              <w:ind w:left="108"/>
              <w:rPr>
                <w:sz w:val="13"/>
              </w:rPr>
            </w:pPr>
            <w:r>
              <w:rPr>
                <w:sz w:val="20"/>
              </w:rPr>
              <w:t>June 1</w:t>
            </w:r>
            <w:proofErr w:type="spellStart"/>
            <w:r>
              <w:rPr>
                <w:position w:val="6"/>
                <w:sz w:val="13"/>
              </w:rPr>
              <w:t>st</w:t>
            </w:r>
            <w:proofErr w:type="spellEnd"/>
            <w:r>
              <w:rPr>
                <w:sz w:val="20"/>
              </w:rPr>
              <w:t>, September 1</w:t>
            </w:r>
            <w:proofErr w:type="spellStart"/>
            <w:r>
              <w:rPr>
                <w:position w:val="6"/>
                <w:sz w:val="13"/>
              </w:rPr>
              <w:t>st</w:t>
            </w:r>
            <w:proofErr w:type="spellEnd"/>
            <w:r>
              <w:rPr>
                <w:sz w:val="20"/>
              </w:rPr>
              <w:t>, December 1</w:t>
            </w:r>
            <w:proofErr w:type="spellStart"/>
            <w:r>
              <w:rPr>
                <w:position w:val="6"/>
                <w:sz w:val="13"/>
              </w:rPr>
              <w:t>st</w:t>
            </w:r>
            <w:proofErr w:type="spellEnd"/>
            <w:r>
              <w:rPr>
                <w:sz w:val="20"/>
              </w:rPr>
              <w:t>, March 1</w:t>
            </w:r>
            <w:proofErr w:type="spellStart"/>
            <w:r>
              <w:rPr>
                <w:position w:val="6"/>
                <w:sz w:val="13"/>
              </w:rPr>
              <w:t>st</w:t>
            </w:r>
            <w:proofErr w:type="spellEnd"/>
          </w:p>
        </w:tc>
      </w:tr>
      <w:tr w:rsidR="00E57BD5" w14:paraId="17A41DAF" w14:textId="77777777">
        <w:trPr>
          <w:trHeight w:val="854"/>
        </w:trPr>
        <w:tc>
          <w:tcPr>
            <w:tcW w:w="5401" w:type="dxa"/>
          </w:tcPr>
          <w:p w14:paraId="6D9EF185" w14:textId="77777777" w:rsidR="00E57BD5" w:rsidRDefault="00E57BD5">
            <w:pPr>
              <w:pStyle w:val="TableParagraph"/>
              <w:spacing w:before="1"/>
              <w:rPr>
                <w:b/>
                <w:sz w:val="27"/>
              </w:rPr>
            </w:pPr>
          </w:p>
          <w:p w14:paraId="05A46891" w14:textId="77777777" w:rsidR="00E57BD5" w:rsidRDefault="00292D48">
            <w:pPr>
              <w:pStyle w:val="TableParagraph"/>
              <w:ind w:left="107"/>
              <w:rPr>
                <w:sz w:val="20"/>
              </w:rPr>
            </w:pPr>
            <w:r>
              <w:rPr>
                <w:sz w:val="20"/>
              </w:rPr>
              <w:t>National Officers meet with National Office</w:t>
            </w:r>
          </w:p>
        </w:tc>
        <w:tc>
          <w:tcPr>
            <w:tcW w:w="5391" w:type="dxa"/>
          </w:tcPr>
          <w:p w14:paraId="0F4C2FDC" w14:textId="77777777" w:rsidR="00E57BD5" w:rsidRDefault="00E57BD5">
            <w:pPr>
              <w:pStyle w:val="TableParagraph"/>
              <w:spacing w:before="1"/>
              <w:rPr>
                <w:b/>
                <w:sz w:val="27"/>
              </w:rPr>
            </w:pPr>
          </w:p>
          <w:p w14:paraId="78D4D2B3" w14:textId="77777777" w:rsidR="00E57BD5" w:rsidRDefault="00292D48">
            <w:pPr>
              <w:pStyle w:val="TableParagraph"/>
              <w:ind w:left="108"/>
              <w:rPr>
                <w:sz w:val="20"/>
              </w:rPr>
            </w:pPr>
            <w:r>
              <w:rPr>
                <w:sz w:val="20"/>
              </w:rPr>
              <w:t>Fall</w:t>
            </w:r>
          </w:p>
        </w:tc>
      </w:tr>
      <w:tr w:rsidR="00E57BD5" w14:paraId="57E2C16F" w14:textId="77777777">
        <w:trPr>
          <w:trHeight w:val="853"/>
        </w:trPr>
        <w:tc>
          <w:tcPr>
            <w:tcW w:w="5401" w:type="dxa"/>
          </w:tcPr>
          <w:p w14:paraId="0E137168" w14:textId="77777777" w:rsidR="00E57BD5" w:rsidRDefault="00E57BD5">
            <w:pPr>
              <w:pStyle w:val="TableParagraph"/>
              <w:rPr>
                <w:b/>
                <w:sz w:val="27"/>
              </w:rPr>
            </w:pPr>
          </w:p>
          <w:p w14:paraId="1AF26A6A" w14:textId="77777777" w:rsidR="00E57BD5" w:rsidRDefault="00292D48">
            <w:pPr>
              <w:pStyle w:val="TableParagraph"/>
              <w:spacing w:before="1"/>
              <w:ind w:left="107"/>
              <w:rPr>
                <w:sz w:val="20"/>
              </w:rPr>
            </w:pPr>
            <w:r>
              <w:rPr>
                <w:sz w:val="20"/>
              </w:rPr>
              <w:t>Committees meet with National Office</w:t>
            </w:r>
          </w:p>
        </w:tc>
        <w:tc>
          <w:tcPr>
            <w:tcW w:w="5391" w:type="dxa"/>
          </w:tcPr>
          <w:p w14:paraId="60E930DC" w14:textId="77777777" w:rsidR="00E57BD5" w:rsidRDefault="00E57BD5">
            <w:pPr>
              <w:pStyle w:val="TableParagraph"/>
              <w:rPr>
                <w:b/>
                <w:sz w:val="27"/>
              </w:rPr>
            </w:pPr>
          </w:p>
          <w:p w14:paraId="6D044548" w14:textId="77777777" w:rsidR="00E57BD5" w:rsidRDefault="00292D48">
            <w:pPr>
              <w:pStyle w:val="TableParagraph"/>
              <w:spacing w:before="1"/>
              <w:ind w:left="108"/>
              <w:rPr>
                <w:sz w:val="20"/>
              </w:rPr>
            </w:pPr>
            <w:r>
              <w:rPr>
                <w:sz w:val="20"/>
              </w:rPr>
              <w:t>Fall</w:t>
            </w:r>
          </w:p>
        </w:tc>
      </w:tr>
      <w:tr w:rsidR="00E57BD5" w14:paraId="746B02EA" w14:textId="77777777">
        <w:trPr>
          <w:trHeight w:val="853"/>
        </w:trPr>
        <w:tc>
          <w:tcPr>
            <w:tcW w:w="5401" w:type="dxa"/>
          </w:tcPr>
          <w:p w14:paraId="312396EB" w14:textId="77777777" w:rsidR="00E57BD5" w:rsidRDefault="00E57BD5">
            <w:pPr>
              <w:pStyle w:val="TableParagraph"/>
              <w:rPr>
                <w:b/>
                <w:sz w:val="27"/>
              </w:rPr>
            </w:pPr>
          </w:p>
          <w:p w14:paraId="3D6175CF" w14:textId="77777777" w:rsidR="00E57BD5" w:rsidRDefault="00292D48">
            <w:pPr>
              <w:pStyle w:val="TableParagraph"/>
              <w:spacing w:before="1"/>
              <w:ind w:left="107"/>
              <w:rPr>
                <w:sz w:val="20"/>
              </w:rPr>
            </w:pPr>
            <w:r>
              <w:rPr>
                <w:sz w:val="20"/>
              </w:rPr>
              <w:t>National Board meets with National Office</w:t>
            </w:r>
          </w:p>
        </w:tc>
        <w:tc>
          <w:tcPr>
            <w:tcW w:w="5391" w:type="dxa"/>
          </w:tcPr>
          <w:p w14:paraId="5EF16821" w14:textId="77777777" w:rsidR="00E57BD5" w:rsidRDefault="00E57BD5">
            <w:pPr>
              <w:pStyle w:val="TableParagraph"/>
              <w:rPr>
                <w:b/>
                <w:sz w:val="27"/>
              </w:rPr>
            </w:pPr>
          </w:p>
          <w:p w14:paraId="6E34A356" w14:textId="77777777" w:rsidR="00E57BD5" w:rsidRDefault="00292D48">
            <w:pPr>
              <w:pStyle w:val="TableParagraph"/>
              <w:spacing w:before="1"/>
              <w:ind w:left="108"/>
              <w:rPr>
                <w:sz w:val="20"/>
              </w:rPr>
            </w:pPr>
            <w:r>
              <w:rPr>
                <w:sz w:val="20"/>
              </w:rPr>
              <w:t>Spring</w:t>
            </w:r>
          </w:p>
        </w:tc>
      </w:tr>
      <w:tr w:rsidR="00E57BD5" w14:paraId="00051F75" w14:textId="77777777">
        <w:trPr>
          <w:trHeight w:val="853"/>
        </w:trPr>
        <w:tc>
          <w:tcPr>
            <w:tcW w:w="5401" w:type="dxa"/>
          </w:tcPr>
          <w:p w14:paraId="485BC1C5" w14:textId="77777777" w:rsidR="00E57BD5" w:rsidRDefault="00E57BD5">
            <w:pPr>
              <w:pStyle w:val="TableParagraph"/>
              <w:rPr>
                <w:b/>
                <w:sz w:val="27"/>
              </w:rPr>
            </w:pPr>
          </w:p>
          <w:p w14:paraId="032578AA" w14:textId="77777777" w:rsidR="00E57BD5" w:rsidRDefault="00292D48">
            <w:pPr>
              <w:pStyle w:val="TableParagraph"/>
              <w:spacing w:before="1"/>
              <w:ind w:left="107"/>
              <w:rPr>
                <w:sz w:val="20"/>
              </w:rPr>
            </w:pPr>
            <w:r>
              <w:rPr>
                <w:sz w:val="20"/>
              </w:rPr>
              <w:t>Zone A Meeting –</w:t>
            </w:r>
          </w:p>
        </w:tc>
        <w:tc>
          <w:tcPr>
            <w:tcW w:w="5391" w:type="dxa"/>
          </w:tcPr>
          <w:p w14:paraId="4F92B9EB" w14:textId="77777777" w:rsidR="00E57BD5" w:rsidRDefault="00E57BD5">
            <w:pPr>
              <w:pStyle w:val="TableParagraph"/>
              <w:spacing w:before="3"/>
              <w:rPr>
                <w:b/>
                <w:sz w:val="17"/>
              </w:rPr>
            </w:pPr>
          </w:p>
          <w:p w14:paraId="4AF35400" w14:textId="77777777" w:rsidR="00E57BD5" w:rsidRDefault="00292D48">
            <w:pPr>
              <w:pStyle w:val="TableParagraph"/>
              <w:spacing w:line="229" w:lineRule="exact"/>
              <w:ind w:left="108"/>
              <w:rPr>
                <w:sz w:val="20"/>
              </w:rPr>
            </w:pPr>
            <w:r>
              <w:rPr>
                <w:sz w:val="20"/>
              </w:rPr>
              <w:t>First weekend of March</w:t>
            </w:r>
          </w:p>
          <w:p w14:paraId="73EA567E" w14:textId="77777777" w:rsidR="00E57BD5" w:rsidRDefault="00292D48">
            <w:pPr>
              <w:pStyle w:val="TableParagraph"/>
              <w:spacing w:line="229" w:lineRule="exact"/>
              <w:ind w:left="108"/>
              <w:rPr>
                <w:sz w:val="20"/>
              </w:rPr>
            </w:pPr>
            <w:r>
              <w:rPr>
                <w:sz w:val="20"/>
              </w:rPr>
              <w:t>*Alternate Second weekend of March (A&amp;C)</w:t>
            </w:r>
          </w:p>
        </w:tc>
      </w:tr>
      <w:tr w:rsidR="00E57BD5" w14:paraId="2FC4FC17" w14:textId="77777777">
        <w:trPr>
          <w:trHeight w:val="854"/>
        </w:trPr>
        <w:tc>
          <w:tcPr>
            <w:tcW w:w="5401" w:type="dxa"/>
          </w:tcPr>
          <w:p w14:paraId="5F946C65" w14:textId="77777777" w:rsidR="00E57BD5" w:rsidRDefault="00E57BD5">
            <w:pPr>
              <w:pStyle w:val="TableParagraph"/>
              <w:spacing w:before="1"/>
              <w:rPr>
                <w:b/>
                <w:sz w:val="27"/>
              </w:rPr>
            </w:pPr>
          </w:p>
          <w:p w14:paraId="5C0F54EE" w14:textId="77777777" w:rsidR="00E57BD5" w:rsidRDefault="00292D48">
            <w:pPr>
              <w:pStyle w:val="TableParagraph"/>
              <w:ind w:left="107"/>
              <w:rPr>
                <w:sz w:val="20"/>
              </w:rPr>
            </w:pPr>
            <w:r>
              <w:rPr>
                <w:sz w:val="20"/>
              </w:rPr>
              <w:t>Zone B Meeting –</w:t>
            </w:r>
          </w:p>
        </w:tc>
        <w:tc>
          <w:tcPr>
            <w:tcW w:w="5391" w:type="dxa"/>
          </w:tcPr>
          <w:p w14:paraId="533A07ED" w14:textId="77777777" w:rsidR="00E57BD5" w:rsidRDefault="00E57BD5">
            <w:pPr>
              <w:pStyle w:val="TableParagraph"/>
              <w:spacing w:before="3"/>
              <w:rPr>
                <w:b/>
                <w:sz w:val="17"/>
              </w:rPr>
            </w:pPr>
          </w:p>
          <w:p w14:paraId="744EE44A" w14:textId="77777777" w:rsidR="00E57BD5" w:rsidRDefault="00292D48">
            <w:pPr>
              <w:pStyle w:val="TableParagraph"/>
              <w:spacing w:line="229" w:lineRule="exact"/>
              <w:ind w:left="108"/>
              <w:rPr>
                <w:sz w:val="20"/>
              </w:rPr>
            </w:pPr>
            <w:r>
              <w:rPr>
                <w:sz w:val="20"/>
              </w:rPr>
              <w:t>First weekend of February</w:t>
            </w:r>
          </w:p>
          <w:p w14:paraId="1198D8E1" w14:textId="77777777" w:rsidR="00E57BD5" w:rsidRDefault="00292D48">
            <w:pPr>
              <w:pStyle w:val="TableParagraph"/>
              <w:spacing w:line="229" w:lineRule="exact"/>
              <w:ind w:left="108"/>
              <w:rPr>
                <w:sz w:val="20"/>
              </w:rPr>
            </w:pPr>
            <w:r>
              <w:rPr>
                <w:sz w:val="20"/>
              </w:rPr>
              <w:t>*Alternate Third weekend of February (B&amp;D)</w:t>
            </w:r>
          </w:p>
        </w:tc>
      </w:tr>
      <w:tr w:rsidR="00E57BD5" w14:paraId="4D261BE5" w14:textId="77777777">
        <w:trPr>
          <w:trHeight w:val="853"/>
        </w:trPr>
        <w:tc>
          <w:tcPr>
            <w:tcW w:w="5401" w:type="dxa"/>
          </w:tcPr>
          <w:p w14:paraId="3307DBB8" w14:textId="77777777" w:rsidR="00E57BD5" w:rsidRDefault="00E57BD5">
            <w:pPr>
              <w:pStyle w:val="TableParagraph"/>
              <w:rPr>
                <w:b/>
                <w:sz w:val="27"/>
              </w:rPr>
            </w:pPr>
          </w:p>
          <w:p w14:paraId="4F84E1C2" w14:textId="77777777" w:rsidR="00E57BD5" w:rsidRDefault="00292D48">
            <w:pPr>
              <w:pStyle w:val="TableParagraph"/>
              <w:spacing w:before="1"/>
              <w:ind w:left="107"/>
              <w:rPr>
                <w:sz w:val="20"/>
              </w:rPr>
            </w:pPr>
            <w:r>
              <w:rPr>
                <w:sz w:val="20"/>
              </w:rPr>
              <w:t>Zone C Meeting –</w:t>
            </w:r>
          </w:p>
        </w:tc>
        <w:tc>
          <w:tcPr>
            <w:tcW w:w="5391" w:type="dxa"/>
          </w:tcPr>
          <w:p w14:paraId="37D5A6FE" w14:textId="77777777" w:rsidR="00E57BD5" w:rsidRDefault="00E57BD5">
            <w:pPr>
              <w:pStyle w:val="TableParagraph"/>
              <w:spacing w:before="3"/>
              <w:rPr>
                <w:b/>
                <w:sz w:val="17"/>
              </w:rPr>
            </w:pPr>
          </w:p>
          <w:p w14:paraId="1A743E1C" w14:textId="77777777" w:rsidR="00E57BD5" w:rsidRDefault="00292D48">
            <w:pPr>
              <w:pStyle w:val="TableParagraph"/>
              <w:spacing w:line="229" w:lineRule="exact"/>
              <w:ind w:left="108"/>
              <w:rPr>
                <w:sz w:val="20"/>
              </w:rPr>
            </w:pPr>
            <w:r>
              <w:rPr>
                <w:sz w:val="20"/>
              </w:rPr>
              <w:t>Fourth weekend of February</w:t>
            </w:r>
          </w:p>
          <w:p w14:paraId="787F77DC" w14:textId="77777777" w:rsidR="00E57BD5" w:rsidRDefault="00292D48">
            <w:pPr>
              <w:pStyle w:val="TableParagraph"/>
              <w:spacing w:line="229" w:lineRule="exact"/>
              <w:ind w:left="108"/>
              <w:rPr>
                <w:sz w:val="20"/>
              </w:rPr>
            </w:pPr>
            <w:r>
              <w:rPr>
                <w:sz w:val="20"/>
              </w:rPr>
              <w:t>*Alternate Second weekend of March (C&amp;A)</w:t>
            </w:r>
          </w:p>
        </w:tc>
      </w:tr>
      <w:tr w:rsidR="00E57BD5" w14:paraId="0AFD9979" w14:textId="77777777">
        <w:trPr>
          <w:trHeight w:val="853"/>
        </w:trPr>
        <w:tc>
          <w:tcPr>
            <w:tcW w:w="5401" w:type="dxa"/>
          </w:tcPr>
          <w:p w14:paraId="4A090C76" w14:textId="77777777" w:rsidR="00E57BD5" w:rsidRDefault="00E57BD5">
            <w:pPr>
              <w:pStyle w:val="TableParagraph"/>
              <w:rPr>
                <w:b/>
                <w:sz w:val="27"/>
              </w:rPr>
            </w:pPr>
          </w:p>
          <w:p w14:paraId="582FF6C3" w14:textId="77777777" w:rsidR="00E57BD5" w:rsidRDefault="00292D48">
            <w:pPr>
              <w:pStyle w:val="TableParagraph"/>
              <w:spacing w:before="1"/>
              <w:ind w:left="107"/>
              <w:rPr>
                <w:sz w:val="20"/>
              </w:rPr>
            </w:pPr>
            <w:r>
              <w:rPr>
                <w:sz w:val="20"/>
              </w:rPr>
              <w:t>Zone D Meeting –</w:t>
            </w:r>
          </w:p>
        </w:tc>
        <w:tc>
          <w:tcPr>
            <w:tcW w:w="5391" w:type="dxa"/>
          </w:tcPr>
          <w:p w14:paraId="431A8642" w14:textId="77777777" w:rsidR="00E57BD5" w:rsidRDefault="00E57BD5">
            <w:pPr>
              <w:pStyle w:val="TableParagraph"/>
              <w:spacing w:before="3"/>
              <w:rPr>
                <w:b/>
                <w:sz w:val="17"/>
              </w:rPr>
            </w:pPr>
          </w:p>
          <w:p w14:paraId="6B9D6FA2" w14:textId="77777777" w:rsidR="00E57BD5" w:rsidRDefault="00292D48">
            <w:pPr>
              <w:pStyle w:val="TableParagraph"/>
              <w:spacing w:line="229" w:lineRule="exact"/>
              <w:ind w:left="108"/>
              <w:rPr>
                <w:sz w:val="20"/>
              </w:rPr>
            </w:pPr>
            <w:r>
              <w:rPr>
                <w:sz w:val="20"/>
              </w:rPr>
              <w:t>Second weekend of February</w:t>
            </w:r>
          </w:p>
          <w:p w14:paraId="11D09C01" w14:textId="77777777" w:rsidR="00E57BD5" w:rsidRDefault="00292D48">
            <w:pPr>
              <w:pStyle w:val="TableParagraph"/>
              <w:spacing w:line="229" w:lineRule="exact"/>
              <w:ind w:left="108"/>
              <w:rPr>
                <w:sz w:val="20"/>
              </w:rPr>
            </w:pPr>
            <w:r>
              <w:rPr>
                <w:sz w:val="20"/>
              </w:rPr>
              <w:t>*Alternate Third weekend of February (D&amp;B)</w:t>
            </w:r>
          </w:p>
        </w:tc>
      </w:tr>
      <w:tr w:rsidR="00E57BD5" w14:paraId="60253A89" w14:textId="77777777">
        <w:trPr>
          <w:trHeight w:val="857"/>
        </w:trPr>
        <w:tc>
          <w:tcPr>
            <w:tcW w:w="5401" w:type="dxa"/>
          </w:tcPr>
          <w:p w14:paraId="3DF578E5" w14:textId="77777777" w:rsidR="00E57BD5" w:rsidRDefault="00E57BD5">
            <w:pPr>
              <w:pStyle w:val="TableParagraph"/>
              <w:rPr>
                <w:b/>
                <w:sz w:val="27"/>
              </w:rPr>
            </w:pPr>
          </w:p>
          <w:p w14:paraId="0D2BBD0A" w14:textId="77777777" w:rsidR="00E57BD5" w:rsidRDefault="00292D48">
            <w:pPr>
              <w:pStyle w:val="TableParagraph"/>
              <w:spacing w:before="1"/>
              <w:ind w:left="107"/>
              <w:rPr>
                <w:sz w:val="20"/>
              </w:rPr>
            </w:pPr>
            <w:r>
              <w:rPr>
                <w:sz w:val="20"/>
              </w:rPr>
              <w:t>National Convention –</w:t>
            </w:r>
          </w:p>
        </w:tc>
        <w:tc>
          <w:tcPr>
            <w:tcW w:w="5391" w:type="dxa"/>
          </w:tcPr>
          <w:p w14:paraId="61FFE5EC" w14:textId="77777777" w:rsidR="00E57BD5" w:rsidRDefault="00E57BD5">
            <w:pPr>
              <w:pStyle w:val="TableParagraph"/>
              <w:rPr>
                <w:b/>
                <w:sz w:val="27"/>
              </w:rPr>
            </w:pPr>
          </w:p>
          <w:p w14:paraId="31247EE7" w14:textId="77777777" w:rsidR="00E57BD5" w:rsidRDefault="00292D48">
            <w:pPr>
              <w:pStyle w:val="TableParagraph"/>
              <w:spacing w:before="1"/>
              <w:ind w:left="108"/>
              <w:rPr>
                <w:sz w:val="20"/>
              </w:rPr>
            </w:pPr>
            <w:r>
              <w:rPr>
                <w:sz w:val="20"/>
              </w:rPr>
              <w:t>Last week of June (tentative)</w:t>
            </w:r>
          </w:p>
        </w:tc>
      </w:tr>
    </w:tbl>
    <w:p w14:paraId="0F4372B6" w14:textId="77777777" w:rsidR="00E57BD5" w:rsidRDefault="00292D48">
      <w:pPr>
        <w:pStyle w:val="BodyText"/>
        <w:spacing w:before="228"/>
        <w:ind w:left="220"/>
      </w:pPr>
      <w:r>
        <w:t xml:space="preserve">Key dates and events are also available at the NACS web site at </w:t>
      </w:r>
      <w:hyperlink r:id="rId21">
        <w:r>
          <w:rPr>
            <w:color w:val="0A54C4"/>
          </w:rPr>
          <w:t>www.nacs-fsa.org</w:t>
        </w:r>
      </w:hyperlink>
      <w:r>
        <w:t xml:space="preserve">, select </w:t>
      </w:r>
      <w:r>
        <w:rPr>
          <w:b/>
        </w:rPr>
        <w:t>Events</w:t>
      </w:r>
      <w:r>
        <w:t>.</w:t>
      </w:r>
    </w:p>
    <w:p w14:paraId="29947AE6" w14:textId="77777777" w:rsidR="00E57BD5" w:rsidRDefault="00E57BD5">
      <w:pPr>
        <w:pStyle w:val="BodyText"/>
      </w:pPr>
    </w:p>
    <w:p w14:paraId="403B87AC" w14:textId="77777777" w:rsidR="00E57BD5" w:rsidRDefault="00292D48">
      <w:pPr>
        <w:pStyle w:val="BodyText"/>
        <w:ind w:left="220" w:right="207"/>
      </w:pPr>
      <w:r>
        <w:t>*Zones may use alternative weekend for their meetings in the event they are not able to secure accommodations for their meeting in the weekend designated. Under no circumstances will there be two Zone meetings scheduled for the same weekend. In the event a Zone is unable to secure accommodations for their designated weekend, the hosting State will notify the Zone Representative, the Zone Representative will notify the Association President.</w:t>
      </w:r>
    </w:p>
    <w:p w14:paraId="46D09B37" w14:textId="77777777" w:rsidR="00E57BD5" w:rsidRDefault="00E57BD5">
      <w:pPr>
        <w:sectPr w:rsidR="00E57BD5">
          <w:pgSz w:w="12240" w:h="15840"/>
          <w:pgMar w:top="660" w:right="520" w:bottom="900" w:left="500" w:header="0" w:footer="717" w:gutter="0"/>
          <w:cols w:space="720"/>
        </w:sectPr>
      </w:pPr>
    </w:p>
    <w:p w14:paraId="4BDF5CA1" w14:textId="77777777" w:rsidR="00E57BD5" w:rsidRDefault="00292D48">
      <w:pPr>
        <w:pStyle w:val="Heading1"/>
      </w:pPr>
      <w:bookmarkStart w:id="4" w:name="_bookmark4"/>
      <w:bookmarkEnd w:id="4"/>
      <w:r>
        <w:lastRenderedPageBreak/>
        <w:t>NACS Constitution &amp; By-Laws</w:t>
      </w:r>
    </w:p>
    <w:p w14:paraId="52F1698C" w14:textId="77777777" w:rsidR="00E57BD5" w:rsidRDefault="00292D48">
      <w:pPr>
        <w:spacing w:before="254"/>
        <w:ind w:left="220"/>
        <w:rPr>
          <w:i/>
        </w:rPr>
      </w:pPr>
      <w:r>
        <w:rPr>
          <w:i/>
        </w:rPr>
        <w:t>Excerpt from the Constitution…</w:t>
      </w:r>
    </w:p>
    <w:p w14:paraId="126B10A1" w14:textId="77777777" w:rsidR="00E57BD5" w:rsidRDefault="00E57BD5">
      <w:pPr>
        <w:pStyle w:val="BodyText"/>
        <w:rPr>
          <w:i/>
        </w:rPr>
      </w:pPr>
    </w:p>
    <w:p w14:paraId="3069B220" w14:textId="77777777" w:rsidR="00E57BD5" w:rsidRDefault="00292D48">
      <w:pPr>
        <w:pStyle w:val="Heading9"/>
        <w:spacing w:line="252" w:lineRule="exact"/>
      </w:pPr>
      <w:r>
        <w:t>ARTICLE III – MEMBERSHIP</w:t>
      </w:r>
    </w:p>
    <w:p w14:paraId="61E353F5" w14:textId="77777777" w:rsidR="00E57BD5" w:rsidRDefault="00292D48">
      <w:pPr>
        <w:pStyle w:val="ListParagraph"/>
        <w:numPr>
          <w:ilvl w:val="1"/>
          <w:numId w:val="11"/>
        </w:numPr>
        <w:tabs>
          <w:tab w:val="left" w:pos="1301"/>
        </w:tabs>
        <w:spacing w:line="252" w:lineRule="exact"/>
        <w:ind w:hanging="361"/>
      </w:pPr>
      <w:r>
        <w:t>Membership shall consist of four</w:t>
      </w:r>
      <w:r>
        <w:rPr>
          <w:spacing w:val="-2"/>
        </w:rPr>
        <w:t xml:space="preserve"> </w:t>
      </w:r>
      <w:r>
        <w:t>kinds:</w:t>
      </w:r>
    </w:p>
    <w:p w14:paraId="6918D224" w14:textId="77777777" w:rsidR="00E57BD5" w:rsidRDefault="00E57BD5">
      <w:pPr>
        <w:pStyle w:val="BodyText"/>
      </w:pPr>
    </w:p>
    <w:p w14:paraId="78429DBE" w14:textId="77777777" w:rsidR="00E57BD5" w:rsidRDefault="00292D48">
      <w:pPr>
        <w:pStyle w:val="ListParagraph"/>
        <w:numPr>
          <w:ilvl w:val="2"/>
          <w:numId w:val="11"/>
        </w:numPr>
        <w:tabs>
          <w:tab w:val="left" w:pos="1661"/>
        </w:tabs>
        <w:spacing w:line="259" w:lineRule="auto"/>
        <w:ind w:right="462" w:firstLine="0"/>
        <w:rPr>
          <w:rFonts w:ascii="Times New Roman" w:hAnsi="Times New Roman"/>
          <w:sz w:val="24"/>
        </w:rPr>
      </w:pPr>
      <w:r>
        <w:rPr>
          <w:rFonts w:ascii="Times New Roman" w:hAnsi="Times New Roman"/>
          <w:sz w:val="24"/>
        </w:rPr>
        <w:t>REGULAR - regular membership shall be those employees, not including political</w:t>
      </w:r>
      <w:r>
        <w:rPr>
          <w:rFonts w:ascii="Times New Roman" w:hAnsi="Times New Roman"/>
          <w:spacing w:val="-17"/>
          <w:sz w:val="24"/>
        </w:rPr>
        <w:t xml:space="preserve"> </w:t>
      </w:r>
      <w:r>
        <w:rPr>
          <w:rFonts w:ascii="Times New Roman" w:hAnsi="Times New Roman"/>
          <w:sz w:val="24"/>
        </w:rPr>
        <w:t xml:space="preserve">appointees, involved in agricultural credit services that have supervisory and/or program management responsibilities </w:t>
      </w:r>
      <w:r>
        <w:rPr>
          <w:rFonts w:ascii="Times New Roman" w:hAnsi="Times New Roman"/>
          <w:i/>
          <w:sz w:val="24"/>
        </w:rPr>
        <w:t xml:space="preserve">and/or whose job responsibilities include primary duties of agricultural credit programs technical support, </w:t>
      </w:r>
      <w:r>
        <w:rPr>
          <w:rFonts w:ascii="Times New Roman" w:hAnsi="Times New Roman"/>
          <w:sz w:val="24"/>
        </w:rPr>
        <w:t>which pay quarterly dues and agree to abide by the Constitution and By-Laws of this Association. – Revised at NACS Convention, New Orleans,</w:t>
      </w:r>
      <w:r>
        <w:rPr>
          <w:rFonts w:ascii="Times New Roman" w:hAnsi="Times New Roman"/>
          <w:spacing w:val="-3"/>
          <w:sz w:val="24"/>
        </w:rPr>
        <w:t xml:space="preserve"> </w:t>
      </w:r>
      <w:r>
        <w:rPr>
          <w:rFonts w:ascii="Times New Roman" w:hAnsi="Times New Roman"/>
          <w:sz w:val="24"/>
        </w:rPr>
        <w:t>2019.</w:t>
      </w:r>
    </w:p>
    <w:p w14:paraId="2EAA8D17" w14:textId="77777777" w:rsidR="00E57BD5" w:rsidRDefault="00292D48">
      <w:pPr>
        <w:pStyle w:val="ListParagraph"/>
        <w:numPr>
          <w:ilvl w:val="2"/>
          <w:numId w:val="11"/>
        </w:numPr>
        <w:tabs>
          <w:tab w:val="left" w:pos="1661"/>
        </w:tabs>
        <w:spacing w:before="162" w:line="256" w:lineRule="auto"/>
        <w:ind w:right="201" w:firstLine="0"/>
      </w:pPr>
      <w:r>
        <w:t>ASSOCIATE - All individuals who have an interest in the objectives of the Association but do not qualify for regular membership, who pay dues and agree to abide by the Constitution and By-laws of this</w:t>
      </w:r>
      <w:r>
        <w:rPr>
          <w:spacing w:val="2"/>
        </w:rPr>
        <w:t xml:space="preserve"> </w:t>
      </w:r>
      <w:r>
        <w:t>Association.</w:t>
      </w:r>
    </w:p>
    <w:p w14:paraId="5FF389FD" w14:textId="77777777" w:rsidR="00E57BD5" w:rsidRDefault="00E57BD5">
      <w:pPr>
        <w:pStyle w:val="BodyText"/>
        <w:rPr>
          <w:sz w:val="24"/>
        </w:rPr>
      </w:pPr>
    </w:p>
    <w:p w14:paraId="1D019890" w14:textId="77777777" w:rsidR="00E57BD5" w:rsidRDefault="00292D48">
      <w:pPr>
        <w:pStyle w:val="ListParagraph"/>
        <w:numPr>
          <w:ilvl w:val="2"/>
          <w:numId w:val="11"/>
        </w:numPr>
        <w:tabs>
          <w:tab w:val="left" w:pos="1661"/>
        </w:tabs>
        <w:spacing w:before="141"/>
        <w:ind w:right="250" w:firstLine="0"/>
      </w:pPr>
      <w:r>
        <w:t>RETIRED - All retired employees of the USDA Agencies shall be eligible for retired membership by payment of lifetime dues and agreeing to abide by the Constitution and By-laws of this Association.</w:t>
      </w:r>
    </w:p>
    <w:p w14:paraId="61468422" w14:textId="77777777" w:rsidR="00E57BD5" w:rsidRDefault="00E57BD5">
      <w:pPr>
        <w:pStyle w:val="BodyText"/>
        <w:spacing w:before="1"/>
      </w:pPr>
    </w:p>
    <w:p w14:paraId="6947F28D" w14:textId="77777777" w:rsidR="00E57BD5" w:rsidRDefault="00292D48">
      <w:pPr>
        <w:pStyle w:val="ListParagraph"/>
        <w:numPr>
          <w:ilvl w:val="2"/>
          <w:numId w:val="11"/>
        </w:numPr>
        <w:tabs>
          <w:tab w:val="left" w:pos="1661"/>
        </w:tabs>
        <w:ind w:right="350" w:firstLine="0"/>
      </w:pPr>
      <w:r>
        <w:t>HONORARY - Any person who the Board of Directors shall recommend and receive a 2/3 vote from the official delegates at the annual</w:t>
      </w:r>
      <w:r>
        <w:rPr>
          <w:spacing w:val="-8"/>
        </w:rPr>
        <w:t xml:space="preserve"> </w:t>
      </w:r>
      <w:r>
        <w:t>meeting.</w:t>
      </w:r>
    </w:p>
    <w:p w14:paraId="08310223" w14:textId="77777777" w:rsidR="00E57BD5" w:rsidRDefault="00E57BD5">
      <w:pPr>
        <w:pStyle w:val="BodyText"/>
        <w:spacing w:before="11"/>
        <w:rPr>
          <w:sz w:val="21"/>
        </w:rPr>
      </w:pPr>
    </w:p>
    <w:p w14:paraId="5B2BB64E" w14:textId="77777777" w:rsidR="00E57BD5" w:rsidRDefault="00292D48">
      <w:pPr>
        <w:pStyle w:val="ListParagraph"/>
        <w:numPr>
          <w:ilvl w:val="1"/>
          <w:numId w:val="11"/>
        </w:numPr>
        <w:tabs>
          <w:tab w:val="left" w:pos="1301"/>
        </w:tabs>
        <w:ind w:right="269"/>
      </w:pPr>
      <w:r>
        <w:t>Regular membership only, shall carry with it the privilege of holding any office to which they may be elected or appointed and can represent their state if appointed a delegate and have voting privileges on matters brought before the</w:t>
      </w:r>
      <w:r>
        <w:rPr>
          <w:spacing w:val="-4"/>
        </w:rPr>
        <w:t xml:space="preserve"> </w:t>
      </w:r>
      <w:r>
        <w:t>Association.</w:t>
      </w:r>
    </w:p>
    <w:p w14:paraId="36FDB404" w14:textId="77777777" w:rsidR="00E57BD5" w:rsidRDefault="00E57BD5">
      <w:pPr>
        <w:pStyle w:val="BodyText"/>
        <w:spacing w:before="1"/>
      </w:pPr>
    </w:p>
    <w:p w14:paraId="3DEFC396" w14:textId="77777777" w:rsidR="00E57BD5" w:rsidRDefault="00292D48">
      <w:pPr>
        <w:pStyle w:val="ListParagraph"/>
        <w:numPr>
          <w:ilvl w:val="1"/>
          <w:numId w:val="11"/>
        </w:numPr>
        <w:tabs>
          <w:tab w:val="left" w:pos="1301"/>
        </w:tabs>
        <w:ind w:right="477"/>
      </w:pPr>
      <w:r>
        <w:t>To qualify for membership in the National Association, an individual must be a member of a State Association or a duly recognized Association of Credit Specialists working in a state, regional or national</w:t>
      </w:r>
      <w:r>
        <w:rPr>
          <w:spacing w:val="-2"/>
        </w:rPr>
        <w:t xml:space="preserve"> </w:t>
      </w:r>
      <w:r>
        <w:t>office.</w:t>
      </w:r>
    </w:p>
    <w:p w14:paraId="322F2BEF" w14:textId="77777777" w:rsidR="00E57BD5" w:rsidRDefault="00E57BD5">
      <w:pPr>
        <w:pStyle w:val="BodyText"/>
        <w:spacing w:before="10"/>
        <w:rPr>
          <w:sz w:val="21"/>
        </w:rPr>
      </w:pPr>
    </w:p>
    <w:p w14:paraId="56B52C84" w14:textId="77777777" w:rsidR="00E57BD5" w:rsidRDefault="00292D48">
      <w:pPr>
        <w:pStyle w:val="Heading9"/>
      </w:pPr>
      <w:r>
        <w:t>ARTICLE IV – GOVERNMENT</w:t>
      </w:r>
    </w:p>
    <w:p w14:paraId="7F79A2BC" w14:textId="77777777" w:rsidR="00E57BD5" w:rsidRDefault="00292D48">
      <w:pPr>
        <w:pStyle w:val="ListParagraph"/>
        <w:numPr>
          <w:ilvl w:val="0"/>
          <w:numId w:val="10"/>
        </w:numPr>
        <w:tabs>
          <w:tab w:val="left" w:pos="1301"/>
        </w:tabs>
        <w:spacing w:before="2" w:line="252" w:lineRule="exact"/>
        <w:ind w:hanging="361"/>
      </w:pPr>
      <w:r>
        <w:t>OFFICERS</w:t>
      </w:r>
    </w:p>
    <w:p w14:paraId="7864FDE1" w14:textId="77777777" w:rsidR="00E57BD5" w:rsidRDefault="00292D48">
      <w:pPr>
        <w:pStyle w:val="BodyText"/>
        <w:ind w:left="1300"/>
      </w:pPr>
      <w:r>
        <w:t>Officers of this Association shall be a President, Vice President, Secretary and Treasurer, who shall hold office for one year, or until their successors are duly elected and qualified.</w:t>
      </w:r>
    </w:p>
    <w:p w14:paraId="556C9D0B" w14:textId="77777777" w:rsidR="00E57BD5" w:rsidRDefault="00E57BD5">
      <w:pPr>
        <w:pStyle w:val="BodyText"/>
        <w:spacing w:before="10"/>
        <w:rPr>
          <w:sz w:val="21"/>
        </w:rPr>
      </w:pPr>
    </w:p>
    <w:p w14:paraId="42D19606" w14:textId="77777777" w:rsidR="00E57BD5" w:rsidRDefault="00292D48">
      <w:pPr>
        <w:pStyle w:val="ListParagraph"/>
        <w:numPr>
          <w:ilvl w:val="0"/>
          <w:numId w:val="10"/>
        </w:numPr>
        <w:tabs>
          <w:tab w:val="left" w:pos="1301"/>
        </w:tabs>
        <w:ind w:hanging="361"/>
      </w:pPr>
      <w:r>
        <w:t>BOARD OF</w:t>
      </w:r>
      <w:r>
        <w:rPr>
          <w:spacing w:val="-3"/>
        </w:rPr>
        <w:t xml:space="preserve"> </w:t>
      </w:r>
      <w:r>
        <w:t>DIRECTORS</w:t>
      </w:r>
    </w:p>
    <w:p w14:paraId="7D7534A6" w14:textId="77777777" w:rsidR="00E57BD5" w:rsidRDefault="00292D48">
      <w:pPr>
        <w:pStyle w:val="BodyText"/>
        <w:spacing w:before="1"/>
        <w:ind w:left="1300" w:right="190"/>
      </w:pPr>
      <w:r>
        <w:t>The Board of Directors shall consist of the newly elected officers, the retiring president and the zone representatives.</w:t>
      </w:r>
    </w:p>
    <w:p w14:paraId="1471C7A8" w14:textId="77777777" w:rsidR="00E57BD5" w:rsidRDefault="00E57BD5">
      <w:pPr>
        <w:pStyle w:val="BodyText"/>
        <w:spacing w:before="3"/>
      </w:pPr>
    </w:p>
    <w:p w14:paraId="6C053B8A" w14:textId="77777777" w:rsidR="00E57BD5" w:rsidRDefault="00292D48">
      <w:pPr>
        <w:pStyle w:val="ListParagraph"/>
        <w:numPr>
          <w:ilvl w:val="0"/>
          <w:numId w:val="10"/>
        </w:numPr>
        <w:tabs>
          <w:tab w:val="left" w:pos="1301"/>
        </w:tabs>
        <w:ind w:hanging="361"/>
      </w:pPr>
      <w:r>
        <w:t>The four officers and past president shall be the executive</w:t>
      </w:r>
      <w:r>
        <w:rPr>
          <w:spacing w:val="-9"/>
        </w:rPr>
        <w:t xml:space="preserve"> </w:t>
      </w:r>
      <w:r>
        <w:t>committee.</w:t>
      </w:r>
    </w:p>
    <w:p w14:paraId="1FCA103A" w14:textId="77777777" w:rsidR="00E57BD5" w:rsidRDefault="00E57BD5">
      <w:pPr>
        <w:pStyle w:val="BodyText"/>
        <w:spacing w:before="9"/>
        <w:rPr>
          <w:sz w:val="21"/>
        </w:rPr>
      </w:pPr>
    </w:p>
    <w:p w14:paraId="25DD348C" w14:textId="77777777" w:rsidR="00E57BD5" w:rsidRDefault="00292D48">
      <w:pPr>
        <w:pStyle w:val="ListParagraph"/>
        <w:numPr>
          <w:ilvl w:val="0"/>
          <w:numId w:val="10"/>
        </w:numPr>
        <w:tabs>
          <w:tab w:val="left" w:pos="1301"/>
        </w:tabs>
        <w:ind w:hanging="361"/>
      </w:pPr>
      <w:r>
        <w:t>Manner of</w:t>
      </w:r>
      <w:r>
        <w:rPr>
          <w:spacing w:val="1"/>
        </w:rPr>
        <w:t xml:space="preserve"> </w:t>
      </w:r>
      <w:r>
        <w:t>Election</w:t>
      </w:r>
    </w:p>
    <w:p w14:paraId="3235B088" w14:textId="77777777" w:rsidR="00E57BD5" w:rsidRDefault="00E57BD5">
      <w:pPr>
        <w:pStyle w:val="BodyText"/>
        <w:spacing w:before="1"/>
      </w:pPr>
    </w:p>
    <w:p w14:paraId="50C22ACC" w14:textId="77777777" w:rsidR="00E57BD5" w:rsidRDefault="00292D48">
      <w:pPr>
        <w:pStyle w:val="BodyText"/>
        <w:ind w:left="1300" w:right="1185" w:hanging="360"/>
        <w:jc w:val="both"/>
      </w:pPr>
      <w:r>
        <w:t>1. Each state or duly recognized association in good standing on the first day of the national convention shall be entitled to the following delegates and alternates based on the regular membership in the respective association:</w:t>
      </w:r>
    </w:p>
    <w:p w14:paraId="43F0A256" w14:textId="77777777" w:rsidR="00E57BD5" w:rsidRDefault="00E57BD5">
      <w:pPr>
        <w:pStyle w:val="BodyText"/>
        <w:spacing w:before="11"/>
        <w:rPr>
          <w:sz w:val="19"/>
        </w:rPr>
      </w:pPr>
    </w:p>
    <w:tbl>
      <w:tblPr>
        <w:tblW w:w="0" w:type="auto"/>
        <w:tblInd w:w="1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2017"/>
        <w:gridCol w:w="2305"/>
      </w:tblGrid>
      <w:tr w:rsidR="00E57BD5" w14:paraId="6A4CBC64" w14:textId="77777777">
        <w:trPr>
          <w:trHeight w:val="230"/>
        </w:trPr>
        <w:tc>
          <w:tcPr>
            <w:tcW w:w="2341" w:type="dxa"/>
          </w:tcPr>
          <w:p w14:paraId="01908900" w14:textId="77777777" w:rsidR="00E57BD5" w:rsidRDefault="00292D48">
            <w:pPr>
              <w:pStyle w:val="TableParagraph"/>
              <w:spacing w:line="210" w:lineRule="exact"/>
              <w:ind w:left="107"/>
              <w:rPr>
                <w:sz w:val="20"/>
              </w:rPr>
            </w:pPr>
            <w:r>
              <w:rPr>
                <w:sz w:val="20"/>
              </w:rPr>
              <w:t>Membership</w:t>
            </w:r>
          </w:p>
        </w:tc>
        <w:tc>
          <w:tcPr>
            <w:tcW w:w="2017" w:type="dxa"/>
          </w:tcPr>
          <w:p w14:paraId="20E46A9E" w14:textId="77777777" w:rsidR="00E57BD5" w:rsidRDefault="00292D48">
            <w:pPr>
              <w:pStyle w:val="TableParagraph"/>
              <w:spacing w:line="210" w:lineRule="exact"/>
              <w:ind w:left="107"/>
              <w:rPr>
                <w:sz w:val="20"/>
              </w:rPr>
            </w:pPr>
            <w:r>
              <w:rPr>
                <w:sz w:val="20"/>
              </w:rPr>
              <w:t>Delegates</w:t>
            </w:r>
          </w:p>
        </w:tc>
        <w:tc>
          <w:tcPr>
            <w:tcW w:w="2305" w:type="dxa"/>
          </w:tcPr>
          <w:p w14:paraId="75DAE9EA" w14:textId="77777777" w:rsidR="00E57BD5" w:rsidRDefault="00292D48">
            <w:pPr>
              <w:pStyle w:val="TableParagraph"/>
              <w:spacing w:line="210" w:lineRule="exact"/>
              <w:ind w:left="106"/>
              <w:rPr>
                <w:sz w:val="20"/>
              </w:rPr>
            </w:pPr>
            <w:r>
              <w:rPr>
                <w:sz w:val="20"/>
              </w:rPr>
              <w:t>Alternates</w:t>
            </w:r>
          </w:p>
        </w:tc>
      </w:tr>
      <w:tr w:rsidR="00E57BD5" w14:paraId="1C805AE8" w14:textId="77777777">
        <w:trPr>
          <w:trHeight w:val="230"/>
        </w:trPr>
        <w:tc>
          <w:tcPr>
            <w:tcW w:w="2341" w:type="dxa"/>
          </w:tcPr>
          <w:p w14:paraId="1CE42CA9" w14:textId="77777777" w:rsidR="00E57BD5" w:rsidRDefault="00292D48">
            <w:pPr>
              <w:pStyle w:val="TableParagraph"/>
              <w:spacing w:line="210" w:lineRule="exact"/>
              <w:ind w:left="107"/>
              <w:rPr>
                <w:sz w:val="20"/>
              </w:rPr>
            </w:pPr>
            <w:r>
              <w:rPr>
                <w:sz w:val="20"/>
              </w:rPr>
              <w:t>1-10</w:t>
            </w:r>
          </w:p>
        </w:tc>
        <w:tc>
          <w:tcPr>
            <w:tcW w:w="2017" w:type="dxa"/>
          </w:tcPr>
          <w:p w14:paraId="78920B2F" w14:textId="77777777" w:rsidR="00E57BD5" w:rsidRDefault="00292D48">
            <w:pPr>
              <w:pStyle w:val="TableParagraph"/>
              <w:spacing w:line="210" w:lineRule="exact"/>
              <w:ind w:left="107"/>
              <w:rPr>
                <w:sz w:val="20"/>
              </w:rPr>
            </w:pPr>
            <w:r>
              <w:rPr>
                <w:w w:val="99"/>
                <w:sz w:val="20"/>
              </w:rPr>
              <w:t>3</w:t>
            </w:r>
          </w:p>
        </w:tc>
        <w:tc>
          <w:tcPr>
            <w:tcW w:w="2305" w:type="dxa"/>
          </w:tcPr>
          <w:p w14:paraId="15C40855" w14:textId="77777777" w:rsidR="00E57BD5" w:rsidRDefault="00292D48">
            <w:pPr>
              <w:pStyle w:val="TableParagraph"/>
              <w:spacing w:line="210" w:lineRule="exact"/>
              <w:ind w:left="106"/>
              <w:rPr>
                <w:sz w:val="20"/>
              </w:rPr>
            </w:pPr>
            <w:r>
              <w:rPr>
                <w:w w:val="99"/>
                <w:sz w:val="20"/>
              </w:rPr>
              <w:t>3</w:t>
            </w:r>
          </w:p>
        </w:tc>
      </w:tr>
      <w:tr w:rsidR="00E57BD5" w14:paraId="2AE5BF8B" w14:textId="77777777">
        <w:trPr>
          <w:trHeight w:val="230"/>
        </w:trPr>
        <w:tc>
          <w:tcPr>
            <w:tcW w:w="2341" w:type="dxa"/>
          </w:tcPr>
          <w:p w14:paraId="032C2856" w14:textId="77777777" w:rsidR="00E57BD5" w:rsidRDefault="00292D48">
            <w:pPr>
              <w:pStyle w:val="TableParagraph"/>
              <w:spacing w:line="210" w:lineRule="exact"/>
              <w:ind w:left="107"/>
              <w:rPr>
                <w:sz w:val="20"/>
              </w:rPr>
            </w:pPr>
            <w:r>
              <w:rPr>
                <w:sz w:val="20"/>
              </w:rPr>
              <w:t>11-25</w:t>
            </w:r>
          </w:p>
        </w:tc>
        <w:tc>
          <w:tcPr>
            <w:tcW w:w="2017" w:type="dxa"/>
          </w:tcPr>
          <w:p w14:paraId="50142B9B" w14:textId="77777777" w:rsidR="00E57BD5" w:rsidRDefault="00292D48">
            <w:pPr>
              <w:pStyle w:val="TableParagraph"/>
              <w:spacing w:line="210" w:lineRule="exact"/>
              <w:ind w:left="107"/>
              <w:rPr>
                <w:sz w:val="20"/>
              </w:rPr>
            </w:pPr>
            <w:r>
              <w:rPr>
                <w:w w:val="99"/>
                <w:sz w:val="20"/>
              </w:rPr>
              <w:t>4</w:t>
            </w:r>
          </w:p>
        </w:tc>
        <w:tc>
          <w:tcPr>
            <w:tcW w:w="2305" w:type="dxa"/>
          </w:tcPr>
          <w:p w14:paraId="30D9B446" w14:textId="77777777" w:rsidR="00E57BD5" w:rsidRDefault="00292D48">
            <w:pPr>
              <w:pStyle w:val="TableParagraph"/>
              <w:spacing w:line="210" w:lineRule="exact"/>
              <w:ind w:left="106"/>
              <w:rPr>
                <w:sz w:val="20"/>
              </w:rPr>
            </w:pPr>
            <w:r>
              <w:rPr>
                <w:w w:val="99"/>
                <w:sz w:val="20"/>
              </w:rPr>
              <w:t>4</w:t>
            </w:r>
          </w:p>
        </w:tc>
      </w:tr>
      <w:tr w:rsidR="00E57BD5" w14:paraId="112AE911" w14:textId="77777777">
        <w:trPr>
          <w:trHeight w:val="230"/>
        </w:trPr>
        <w:tc>
          <w:tcPr>
            <w:tcW w:w="2341" w:type="dxa"/>
          </w:tcPr>
          <w:p w14:paraId="4AF1F05E" w14:textId="77777777" w:rsidR="00E57BD5" w:rsidRDefault="00292D48">
            <w:pPr>
              <w:pStyle w:val="TableParagraph"/>
              <w:spacing w:line="210" w:lineRule="exact"/>
              <w:ind w:left="107"/>
              <w:rPr>
                <w:sz w:val="20"/>
              </w:rPr>
            </w:pPr>
            <w:r>
              <w:rPr>
                <w:sz w:val="20"/>
              </w:rPr>
              <w:t>26-40</w:t>
            </w:r>
          </w:p>
        </w:tc>
        <w:tc>
          <w:tcPr>
            <w:tcW w:w="2017" w:type="dxa"/>
          </w:tcPr>
          <w:p w14:paraId="3E9F1AD1" w14:textId="77777777" w:rsidR="00E57BD5" w:rsidRDefault="00292D48">
            <w:pPr>
              <w:pStyle w:val="TableParagraph"/>
              <w:spacing w:line="210" w:lineRule="exact"/>
              <w:ind w:left="107"/>
              <w:rPr>
                <w:sz w:val="20"/>
              </w:rPr>
            </w:pPr>
            <w:r>
              <w:rPr>
                <w:w w:val="99"/>
                <w:sz w:val="20"/>
              </w:rPr>
              <w:t>5</w:t>
            </w:r>
          </w:p>
        </w:tc>
        <w:tc>
          <w:tcPr>
            <w:tcW w:w="2305" w:type="dxa"/>
          </w:tcPr>
          <w:p w14:paraId="78D4A781" w14:textId="77777777" w:rsidR="00E57BD5" w:rsidRDefault="00292D48">
            <w:pPr>
              <w:pStyle w:val="TableParagraph"/>
              <w:spacing w:line="210" w:lineRule="exact"/>
              <w:ind w:left="106"/>
              <w:rPr>
                <w:sz w:val="20"/>
              </w:rPr>
            </w:pPr>
            <w:r>
              <w:rPr>
                <w:w w:val="99"/>
                <w:sz w:val="20"/>
              </w:rPr>
              <w:t>5</w:t>
            </w:r>
          </w:p>
        </w:tc>
      </w:tr>
    </w:tbl>
    <w:p w14:paraId="363BE58D" w14:textId="77777777" w:rsidR="00E57BD5" w:rsidRDefault="00E57BD5">
      <w:pPr>
        <w:spacing w:line="210" w:lineRule="exact"/>
        <w:rPr>
          <w:sz w:val="20"/>
        </w:rPr>
        <w:sectPr w:rsidR="00E57BD5">
          <w:pgSz w:w="12240" w:h="15840"/>
          <w:pgMar w:top="660" w:right="520" w:bottom="900" w:left="500" w:header="0" w:footer="717" w:gutter="0"/>
          <w:cols w:space="720"/>
        </w:sectPr>
      </w:pPr>
    </w:p>
    <w:tbl>
      <w:tblPr>
        <w:tblW w:w="0" w:type="auto"/>
        <w:tblInd w:w="1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2017"/>
        <w:gridCol w:w="2305"/>
      </w:tblGrid>
      <w:tr w:rsidR="00E57BD5" w14:paraId="60234477" w14:textId="77777777">
        <w:trPr>
          <w:trHeight w:val="230"/>
        </w:trPr>
        <w:tc>
          <w:tcPr>
            <w:tcW w:w="2341" w:type="dxa"/>
          </w:tcPr>
          <w:p w14:paraId="32E22ACA" w14:textId="77777777" w:rsidR="00E57BD5" w:rsidRDefault="00292D48">
            <w:pPr>
              <w:pStyle w:val="TableParagraph"/>
              <w:spacing w:line="210" w:lineRule="exact"/>
              <w:ind w:left="107"/>
              <w:rPr>
                <w:sz w:val="20"/>
              </w:rPr>
            </w:pPr>
            <w:r>
              <w:rPr>
                <w:sz w:val="20"/>
              </w:rPr>
              <w:lastRenderedPageBreak/>
              <w:t>41 - +</w:t>
            </w:r>
          </w:p>
        </w:tc>
        <w:tc>
          <w:tcPr>
            <w:tcW w:w="2017" w:type="dxa"/>
          </w:tcPr>
          <w:p w14:paraId="299055AF" w14:textId="77777777" w:rsidR="00E57BD5" w:rsidRDefault="00292D48">
            <w:pPr>
              <w:pStyle w:val="TableParagraph"/>
              <w:spacing w:line="210" w:lineRule="exact"/>
              <w:ind w:left="107"/>
              <w:rPr>
                <w:sz w:val="20"/>
              </w:rPr>
            </w:pPr>
            <w:r>
              <w:rPr>
                <w:w w:val="99"/>
                <w:sz w:val="20"/>
              </w:rPr>
              <w:t>6</w:t>
            </w:r>
          </w:p>
        </w:tc>
        <w:tc>
          <w:tcPr>
            <w:tcW w:w="2305" w:type="dxa"/>
          </w:tcPr>
          <w:p w14:paraId="2133ED4C" w14:textId="77777777" w:rsidR="00E57BD5" w:rsidRDefault="00292D48">
            <w:pPr>
              <w:pStyle w:val="TableParagraph"/>
              <w:spacing w:line="210" w:lineRule="exact"/>
              <w:ind w:left="106"/>
              <w:rPr>
                <w:sz w:val="20"/>
              </w:rPr>
            </w:pPr>
            <w:r>
              <w:rPr>
                <w:w w:val="99"/>
                <w:sz w:val="20"/>
              </w:rPr>
              <w:t>6</w:t>
            </w:r>
          </w:p>
        </w:tc>
      </w:tr>
    </w:tbl>
    <w:p w14:paraId="44066A7D" w14:textId="77777777" w:rsidR="00E57BD5" w:rsidRDefault="00E57BD5">
      <w:pPr>
        <w:pStyle w:val="BodyText"/>
        <w:spacing w:before="11"/>
        <w:rPr>
          <w:sz w:val="13"/>
        </w:rPr>
      </w:pPr>
    </w:p>
    <w:p w14:paraId="45300E68" w14:textId="77777777" w:rsidR="00E57BD5" w:rsidRDefault="00292D48">
      <w:pPr>
        <w:spacing w:before="94"/>
        <w:ind w:left="580" w:right="409"/>
        <w:rPr>
          <w:b/>
        </w:rPr>
      </w:pPr>
      <w:r>
        <w:t xml:space="preserve">Membership shall be shown by the records of the National Association Treasurer as of the first day of the National Convention. </w:t>
      </w:r>
      <w:r>
        <w:rPr>
          <w:b/>
        </w:rPr>
        <w:t>Selection of each delegate and alternate shall be evidenced by a certificate signed by the President or Secretary of each state or recognized association.</w:t>
      </w:r>
    </w:p>
    <w:p w14:paraId="5FA5932E" w14:textId="77777777" w:rsidR="00E57BD5" w:rsidRDefault="00E57BD5">
      <w:pPr>
        <w:pStyle w:val="BodyText"/>
        <w:rPr>
          <w:b/>
          <w:sz w:val="24"/>
        </w:rPr>
      </w:pPr>
    </w:p>
    <w:p w14:paraId="6E0C3F06" w14:textId="77777777" w:rsidR="00E57BD5" w:rsidRDefault="00E57BD5">
      <w:pPr>
        <w:pStyle w:val="BodyText"/>
        <w:rPr>
          <w:b/>
          <w:sz w:val="20"/>
        </w:rPr>
      </w:pPr>
    </w:p>
    <w:p w14:paraId="66DAB7EC" w14:textId="77777777" w:rsidR="00E57BD5" w:rsidRDefault="00292D48">
      <w:pPr>
        <w:ind w:left="220"/>
        <w:rPr>
          <w:i/>
        </w:rPr>
      </w:pPr>
      <w:r>
        <w:rPr>
          <w:i/>
        </w:rPr>
        <w:t>Excerpt from the By-Laws…</w:t>
      </w:r>
    </w:p>
    <w:p w14:paraId="6FCEC48E" w14:textId="77777777" w:rsidR="00E57BD5" w:rsidRDefault="00E57BD5">
      <w:pPr>
        <w:pStyle w:val="BodyText"/>
        <w:spacing w:before="9"/>
        <w:rPr>
          <w:i/>
          <w:sz w:val="21"/>
        </w:rPr>
      </w:pPr>
    </w:p>
    <w:p w14:paraId="6A576409" w14:textId="77777777" w:rsidR="00E57BD5" w:rsidRDefault="00292D48">
      <w:pPr>
        <w:pStyle w:val="Heading9"/>
        <w:spacing w:before="1"/>
      </w:pPr>
      <w:r>
        <w:t>ARTICLE I - DUES AND FISCAL YEAR</w:t>
      </w:r>
    </w:p>
    <w:p w14:paraId="35A58F34" w14:textId="77777777" w:rsidR="00E57BD5" w:rsidRDefault="00292D48">
      <w:pPr>
        <w:pStyle w:val="ListParagraph"/>
        <w:numPr>
          <w:ilvl w:val="0"/>
          <w:numId w:val="9"/>
        </w:numPr>
        <w:tabs>
          <w:tab w:val="left" w:pos="1301"/>
        </w:tabs>
        <w:spacing w:before="1"/>
        <w:ind w:hanging="361"/>
      </w:pPr>
      <w:r>
        <w:t>Annual dues shall be determined by the Board of</w:t>
      </w:r>
      <w:r>
        <w:rPr>
          <w:spacing w:val="-7"/>
        </w:rPr>
        <w:t xml:space="preserve"> </w:t>
      </w:r>
      <w:r>
        <w:t>Directors.</w:t>
      </w:r>
    </w:p>
    <w:p w14:paraId="2B7380E1" w14:textId="77777777" w:rsidR="00E57BD5" w:rsidRDefault="00E57BD5">
      <w:pPr>
        <w:pStyle w:val="BodyText"/>
      </w:pPr>
    </w:p>
    <w:p w14:paraId="0923FA0E" w14:textId="77777777" w:rsidR="00E57BD5" w:rsidRDefault="00292D48">
      <w:pPr>
        <w:pStyle w:val="ListParagraph"/>
        <w:numPr>
          <w:ilvl w:val="1"/>
          <w:numId w:val="9"/>
        </w:numPr>
        <w:tabs>
          <w:tab w:val="left" w:pos="1661"/>
        </w:tabs>
        <w:ind w:right="641"/>
        <w:rPr>
          <w:b/>
        </w:rPr>
      </w:pPr>
      <w:r>
        <w:t xml:space="preserve">State may pay dues either annually or quarterly. </w:t>
      </w:r>
      <w:r>
        <w:rPr>
          <w:b/>
        </w:rPr>
        <w:t>State paying dues annually, must pay in advance versus</w:t>
      </w:r>
      <w:r>
        <w:rPr>
          <w:b/>
          <w:spacing w:val="-1"/>
        </w:rPr>
        <w:t xml:space="preserve"> </w:t>
      </w:r>
      <w:r>
        <w:rPr>
          <w:b/>
        </w:rPr>
        <w:t>arrears.</w:t>
      </w:r>
    </w:p>
    <w:p w14:paraId="443C950C" w14:textId="77777777" w:rsidR="00E57BD5" w:rsidRDefault="00E57BD5">
      <w:pPr>
        <w:pStyle w:val="BodyText"/>
        <w:rPr>
          <w:b/>
        </w:rPr>
      </w:pPr>
    </w:p>
    <w:p w14:paraId="632EBC68" w14:textId="77777777" w:rsidR="00E57BD5" w:rsidRDefault="00292D48">
      <w:pPr>
        <w:pStyle w:val="ListParagraph"/>
        <w:numPr>
          <w:ilvl w:val="1"/>
          <w:numId w:val="9"/>
        </w:numPr>
        <w:tabs>
          <w:tab w:val="left" w:pos="1661"/>
        </w:tabs>
        <w:ind w:right="234"/>
      </w:pPr>
      <w:r>
        <w:t>States paying quarterly shall have their dues due and payable in alignment with the NACS fiscal year.</w:t>
      </w:r>
    </w:p>
    <w:p w14:paraId="12FED3D3" w14:textId="77777777" w:rsidR="00E57BD5" w:rsidRDefault="00E57BD5">
      <w:pPr>
        <w:pStyle w:val="BodyText"/>
        <w:spacing w:before="6"/>
        <w:rPr>
          <w:sz w:val="21"/>
        </w:rPr>
      </w:pPr>
    </w:p>
    <w:p w14:paraId="55110AA9" w14:textId="77777777" w:rsidR="00E57BD5" w:rsidRDefault="00292D48">
      <w:pPr>
        <w:pStyle w:val="ListParagraph"/>
        <w:numPr>
          <w:ilvl w:val="2"/>
          <w:numId w:val="9"/>
        </w:numPr>
        <w:tabs>
          <w:tab w:val="left" w:pos="2381"/>
        </w:tabs>
        <w:ind w:hanging="361"/>
      </w:pPr>
      <w:r>
        <w:t>Dues shall be due and payable on June 1</w:t>
      </w:r>
      <w:proofErr w:type="spellStart"/>
      <w:r>
        <w:rPr>
          <w:position w:val="8"/>
          <w:sz w:val="14"/>
        </w:rPr>
        <w:t>st</w:t>
      </w:r>
      <w:proofErr w:type="spellEnd"/>
      <w:r>
        <w:t>, September 1</w:t>
      </w:r>
      <w:proofErr w:type="spellStart"/>
      <w:r>
        <w:rPr>
          <w:position w:val="8"/>
          <w:sz w:val="14"/>
        </w:rPr>
        <w:t>st</w:t>
      </w:r>
      <w:proofErr w:type="spellEnd"/>
      <w:r>
        <w:t>, December1</w:t>
      </w:r>
      <w:proofErr w:type="spellStart"/>
      <w:r>
        <w:rPr>
          <w:position w:val="8"/>
          <w:sz w:val="14"/>
        </w:rPr>
        <w:t>st</w:t>
      </w:r>
      <w:proofErr w:type="spellEnd"/>
      <w:r>
        <w:rPr>
          <w:position w:val="8"/>
          <w:sz w:val="14"/>
        </w:rPr>
        <w:t xml:space="preserve"> </w:t>
      </w:r>
      <w:r>
        <w:t>and March</w:t>
      </w:r>
      <w:r>
        <w:rPr>
          <w:spacing w:val="-29"/>
        </w:rPr>
        <w:t xml:space="preserve"> </w:t>
      </w:r>
      <w:r>
        <w:t>1</w:t>
      </w:r>
      <w:proofErr w:type="spellStart"/>
      <w:r>
        <w:rPr>
          <w:position w:val="8"/>
          <w:sz w:val="14"/>
        </w:rPr>
        <w:t>st</w:t>
      </w:r>
      <w:proofErr w:type="spellEnd"/>
      <w:r>
        <w:t>.</w:t>
      </w:r>
    </w:p>
    <w:p w14:paraId="09D2DA67" w14:textId="77777777" w:rsidR="00E57BD5" w:rsidRDefault="00E57BD5">
      <w:pPr>
        <w:pStyle w:val="BodyText"/>
        <w:spacing w:before="5"/>
        <w:rPr>
          <w:sz w:val="25"/>
        </w:rPr>
      </w:pPr>
    </w:p>
    <w:p w14:paraId="79114F32" w14:textId="77777777" w:rsidR="00E57BD5" w:rsidRDefault="00292D48">
      <w:pPr>
        <w:pStyle w:val="ListParagraph"/>
        <w:numPr>
          <w:ilvl w:val="0"/>
          <w:numId w:val="9"/>
        </w:numPr>
        <w:tabs>
          <w:tab w:val="left" w:pos="1301"/>
        </w:tabs>
        <w:ind w:hanging="361"/>
      </w:pPr>
      <w:r>
        <w:t>The fiscal year shall be June 1 to May</w:t>
      </w:r>
      <w:r>
        <w:rPr>
          <w:spacing w:val="-11"/>
        </w:rPr>
        <w:t xml:space="preserve"> </w:t>
      </w:r>
      <w:r>
        <w:t>31.</w:t>
      </w:r>
    </w:p>
    <w:p w14:paraId="281830B2" w14:textId="77777777" w:rsidR="00E57BD5" w:rsidRDefault="00E57BD5">
      <w:pPr>
        <w:pStyle w:val="BodyText"/>
        <w:rPr>
          <w:sz w:val="24"/>
        </w:rPr>
      </w:pPr>
    </w:p>
    <w:p w14:paraId="4310D622" w14:textId="77777777" w:rsidR="00E57BD5" w:rsidRDefault="00E57BD5">
      <w:pPr>
        <w:pStyle w:val="BodyText"/>
        <w:rPr>
          <w:sz w:val="24"/>
        </w:rPr>
      </w:pPr>
    </w:p>
    <w:p w14:paraId="77F3BC67" w14:textId="77777777" w:rsidR="00E57BD5" w:rsidRDefault="00E57BD5">
      <w:pPr>
        <w:pStyle w:val="BodyText"/>
        <w:rPr>
          <w:sz w:val="24"/>
        </w:rPr>
      </w:pPr>
    </w:p>
    <w:p w14:paraId="5C8FA464" w14:textId="77777777" w:rsidR="00E57BD5" w:rsidRDefault="00292D48">
      <w:pPr>
        <w:spacing w:before="184" w:line="253" w:lineRule="exact"/>
        <w:ind w:left="220"/>
        <w:rPr>
          <w:i/>
        </w:rPr>
      </w:pPr>
      <w:r>
        <w:rPr>
          <w:i/>
        </w:rPr>
        <w:t>Important Notes…</w:t>
      </w:r>
    </w:p>
    <w:p w14:paraId="0DA27C9A" w14:textId="59DA1FBE" w:rsidR="00E57BD5" w:rsidRDefault="00292D48">
      <w:pPr>
        <w:pStyle w:val="Heading7"/>
        <w:spacing w:line="275" w:lineRule="exact"/>
        <w:ind w:left="940"/>
      </w:pPr>
      <w:r>
        <w:t xml:space="preserve">Dues as set by NACS board as of </w:t>
      </w:r>
      <w:r w:rsidR="00AF5484">
        <w:t>May 19,</w:t>
      </w:r>
      <w:r>
        <w:t xml:space="preserve"> 20</w:t>
      </w:r>
      <w:r w:rsidR="00AF5484">
        <w:t>21</w:t>
      </w:r>
    </w:p>
    <w:p w14:paraId="2D92E57B" w14:textId="77777777" w:rsidR="00E57BD5" w:rsidRDefault="00292D48">
      <w:pPr>
        <w:pStyle w:val="ListParagraph"/>
        <w:numPr>
          <w:ilvl w:val="0"/>
          <w:numId w:val="8"/>
        </w:numPr>
        <w:tabs>
          <w:tab w:val="left" w:pos="1660"/>
          <w:tab w:val="left" w:pos="1661"/>
        </w:tabs>
        <w:spacing w:line="253" w:lineRule="exact"/>
        <w:ind w:hanging="720"/>
      </w:pPr>
      <w:r>
        <w:t>National NACS Dues are $144 per year</w:t>
      </w:r>
    </w:p>
    <w:p w14:paraId="777A68BC" w14:textId="77777777" w:rsidR="00E57BD5" w:rsidRDefault="00292D48">
      <w:pPr>
        <w:pStyle w:val="ListParagraph"/>
        <w:numPr>
          <w:ilvl w:val="0"/>
          <w:numId w:val="8"/>
        </w:numPr>
        <w:tabs>
          <w:tab w:val="left" w:pos="1660"/>
          <w:tab w:val="left" w:pos="1661"/>
        </w:tabs>
        <w:spacing w:before="1" w:line="252" w:lineRule="exact"/>
        <w:ind w:hanging="720"/>
      </w:pPr>
      <w:r>
        <w:t>Associate National NACS Dues are $30 per year</w:t>
      </w:r>
    </w:p>
    <w:p w14:paraId="2E10F852" w14:textId="77777777" w:rsidR="00E57BD5" w:rsidRDefault="00292D48">
      <w:pPr>
        <w:pStyle w:val="ListParagraph"/>
        <w:numPr>
          <w:ilvl w:val="0"/>
          <w:numId w:val="8"/>
        </w:numPr>
        <w:tabs>
          <w:tab w:val="left" w:pos="1660"/>
          <w:tab w:val="left" w:pos="1661"/>
        </w:tabs>
        <w:spacing w:line="252" w:lineRule="exact"/>
        <w:ind w:hanging="732"/>
      </w:pPr>
      <w:r>
        <w:t>National Lifetime Membership is $100, paid one</w:t>
      </w:r>
      <w:r>
        <w:rPr>
          <w:spacing w:val="-3"/>
        </w:rPr>
        <w:t xml:space="preserve"> </w:t>
      </w:r>
      <w:r>
        <w:t>time</w:t>
      </w:r>
    </w:p>
    <w:p w14:paraId="5C133DBA" w14:textId="723B296E" w:rsidR="00E57BD5" w:rsidRDefault="00292D48">
      <w:pPr>
        <w:pStyle w:val="ListParagraph"/>
        <w:numPr>
          <w:ilvl w:val="0"/>
          <w:numId w:val="8"/>
        </w:numPr>
        <w:tabs>
          <w:tab w:val="left" w:pos="1660"/>
          <w:tab w:val="left" w:pos="1661"/>
        </w:tabs>
        <w:ind w:right="531" w:hanging="732"/>
      </w:pPr>
      <w:r>
        <w:t>National NACS Dues are $52 for any first-time member who joins between June 1, 20</w:t>
      </w:r>
      <w:r w:rsidR="00AF5484">
        <w:t>21</w:t>
      </w:r>
      <w:r>
        <w:t xml:space="preserve"> and May 31, 202</w:t>
      </w:r>
      <w:r w:rsidR="00AF5484">
        <w:t>2</w:t>
      </w:r>
    </w:p>
    <w:p w14:paraId="6933DD89" w14:textId="77777777" w:rsidR="00E57BD5" w:rsidRDefault="00E57BD5">
      <w:pPr>
        <w:pStyle w:val="BodyText"/>
        <w:spacing w:before="2"/>
      </w:pPr>
    </w:p>
    <w:p w14:paraId="05C6D03A" w14:textId="77777777" w:rsidR="00E57BD5" w:rsidRDefault="00292D48">
      <w:pPr>
        <w:pStyle w:val="Heading7"/>
        <w:ind w:left="940"/>
      </w:pPr>
      <w:r>
        <w:t>Potential Members</w:t>
      </w:r>
    </w:p>
    <w:p w14:paraId="372EF36C" w14:textId="77777777" w:rsidR="00E57BD5" w:rsidRDefault="00292D48">
      <w:pPr>
        <w:pStyle w:val="BodyText"/>
        <w:ind w:left="940" w:right="331"/>
      </w:pPr>
      <w:r>
        <w:t>NACS-FSA consists of the following FSA state and county employees: Farm Loan Managers, Farm Loan Officers and Trainees, District Directors, Farm Loan Specialists including Appraisers and Underwriters, Farm Loan Chiefs, Loan Analysts, any other FSA employee classified in the GS-1165 series, and any FSA employee who deals primarily and directly with Farm Loan program management responsibilities or who has supervisory responsibilities for Farm Loan programs.</w:t>
      </w:r>
    </w:p>
    <w:p w14:paraId="1F3D5279" w14:textId="77777777" w:rsidR="00E57BD5" w:rsidRDefault="00E57BD5">
      <w:pPr>
        <w:pStyle w:val="BodyText"/>
        <w:rPr>
          <w:sz w:val="24"/>
        </w:rPr>
      </w:pPr>
    </w:p>
    <w:p w14:paraId="0E91B670" w14:textId="77777777" w:rsidR="00E57BD5" w:rsidRDefault="00E57BD5">
      <w:pPr>
        <w:pStyle w:val="BodyText"/>
        <w:rPr>
          <w:sz w:val="24"/>
        </w:rPr>
      </w:pPr>
    </w:p>
    <w:p w14:paraId="0710AF4C" w14:textId="77777777" w:rsidR="00E57BD5" w:rsidRDefault="00E57BD5">
      <w:pPr>
        <w:pStyle w:val="BodyText"/>
        <w:rPr>
          <w:sz w:val="24"/>
        </w:rPr>
      </w:pPr>
    </w:p>
    <w:p w14:paraId="2621AA76" w14:textId="77777777" w:rsidR="00E57BD5" w:rsidRDefault="00292D48">
      <w:pPr>
        <w:pStyle w:val="Heading5"/>
        <w:spacing w:before="182"/>
        <w:ind w:left="4457" w:right="1167" w:hanging="3263"/>
        <w:jc w:val="left"/>
      </w:pPr>
      <w:r>
        <w:t xml:space="preserve">The full NACS CONSTITUTION AND BY-LAWS may be reviewed at: </w:t>
      </w:r>
      <w:hyperlink r:id="rId22">
        <w:r>
          <w:rPr>
            <w:color w:val="0A54C4"/>
          </w:rPr>
          <w:t>www.nacs-fsa.org</w:t>
        </w:r>
      </w:hyperlink>
    </w:p>
    <w:p w14:paraId="74953F04" w14:textId="77777777" w:rsidR="00E57BD5" w:rsidRDefault="00E57BD5">
      <w:pPr>
        <w:sectPr w:rsidR="00E57BD5">
          <w:pgSz w:w="12240" w:h="15840"/>
          <w:pgMar w:top="720" w:right="520" w:bottom="900" w:left="500" w:header="0" w:footer="717" w:gutter="0"/>
          <w:cols w:space="720"/>
        </w:sectPr>
      </w:pPr>
    </w:p>
    <w:p w14:paraId="1C9F679A" w14:textId="0AD9928A" w:rsidR="00E57BD5" w:rsidRDefault="00292D48">
      <w:pPr>
        <w:pStyle w:val="Heading1"/>
        <w:spacing w:before="62"/>
      </w:pPr>
      <w:bookmarkStart w:id="5" w:name="_bookmark5"/>
      <w:bookmarkEnd w:id="5"/>
      <w:r>
        <w:lastRenderedPageBreak/>
        <w:t xml:space="preserve">State </w:t>
      </w:r>
      <w:r w:rsidR="00AF5484">
        <w:t>Chapters</w:t>
      </w:r>
    </w:p>
    <w:p w14:paraId="2A564F32" w14:textId="77777777" w:rsidR="00E57BD5" w:rsidRDefault="00292D48">
      <w:pPr>
        <w:pStyle w:val="Heading2"/>
        <w:spacing w:before="321"/>
        <w:ind w:left="320"/>
      </w:pPr>
      <w:bookmarkStart w:id="6" w:name="_bookmark6"/>
      <w:bookmarkEnd w:id="6"/>
      <w:r>
        <w:t>Key Practices</w:t>
      </w:r>
    </w:p>
    <w:p w14:paraId="4C28F93F" w14:textId="77777777" w:rsidR="00E57BD5" w:rsidRDefault="00292D48">
      <w:pPr>
        <w:pStyle w:val="ListParagraph"/>
        <w:numPr>
          <w:ilvl w:val="0"/>
          <w:numId w:val="11"/>
        </w:numPr>
        <w:tabs>
          <w:tab w:val="left" w:pos="940"/>
          <w:tab w:val="left" w:pos="941"/>
        </w:tabs>
        <w:spacing w:before="233"/>
      </w:pPr>
      <w:r>
        <w:t>Check NACS web site weekly for updates</w:t>
      </w:r>
      <w:r>
        <w:rPr>
          <w:spacing w:val="-6"/>
        </w:rPr>
        <w:t xml:space="preserve"> </w:t>
      </w:r>
      <w:r>
        <w:t>(</w:t>
      </w:r>
      <w:hyperlink r:id="rId23">
        <w:r>
          <w:rPr>
            <w:color w:val="0A54C4"/>
          </w:rPr>
          <w:t>www.nacs-fsa.</w:t>
        </w:r>
      </w:hyperlink>
      <w:r>
        <w:rPr>
          <w:color w:val="0A54C4"/>
        </w:rPr>
        <w:t>org</w:t>
      </w:r>
      <w:r>
        <w:t>).</w:t>
      </w:r>
    </w:p>
    <w:p w14:paraId="5AEEB5AF" w14:textId="77777777" w:rsidR="00E57BD5" w:rsidRDefault="00292D48">
      <w:pPr>
        <w:pStyle w:val="ListParagraph"/>
        <w:numPr>
          <w:ilvl w:val="0"/>
          <w:numId w:val="11"/>
        </w:numPr>
        <w:tabs>
          <w:tab w:val="left" w:pos="940"/>
          <w:tab w:val="left" w:pos="941"/>
        </w:tabs>
        <w:spacing w:before="119" w:line="237" w:lineRule="auto"/>
        <w:ind w:right="484"/>
      </w:pPr>
      <w:r>
        <w:t>Meet quarterly or as provided by your consultative agreement with the State Executive</w:t>
      </w:r>
      <w:r>
        <w:rPr>
          <w:spacing w:val="-32"/>
        </w:rPr>
        <w:t xml:space="preserve"> </w:t>
      </w:r>
      <w:r>
        <w:t>Director/State Committee.</w:t>
      </w:r>
    </w:p>
    <w:p w14:paraId="12BCE593" w14:textId="77777777" w:rsidR="00E57BD5" w:rsidRDefault="00292D48">
      <w:pPr>
        <w:pStyle w:val="ListParagraph"/>
        <w:numPr>
          <w:ilvl w:val="0"/>
          <w:numId w:val="11"/>
        </w:numPr>
        <w:tabs>
          <w:tab w:val="left" w:pos="940"/>
          <w:tab w:val="left" w:pos="941"/>
        </w:tabs>
        <w:spacing w:before="124"/>
      </w:pPr>
      <w:r>
        <w:t>Request that a representative participate on Merit Promotion</w:t>
      </w:r>
      <w:r>
        <w:rPr>
          <w:spacing w:val="-7"/>
        </w:rPr>
        <w:t xml:space="preserve"> </w:t>
      </w:r>
      <w:r>
        <w:t>Panels.</w:t>
      </w:r>
    </w:p>
    <w:p w14:paraId="73BFFA90" w14:textId="77777777" w:rsidR="00E57BD5" w:rsidRDefault="00292D48">
      <w:pPr>
        <w:pStyle w:val="ListParagraph"/>
        <w:numPr>
          <w:ilvl w:val="0"/>
          <w:numId w:val="11"/>
        </w:numPr>
        <w:tabs>
          <w:tab w:val="left" w:pos="940"/>
          <w:tab w:val="left" w:pos="941"/>
        </w:tabs>
        <w:spacing w:before="117"/>
      </w:pPr>
      <w:r>
        <w:t>Request time on district and state meeting agendas to discuss Association</w:t>
      </w:r>
      <w:r>
        <w:rPr>
          <w:spacing w:val="-15"/>
        </w:rPr>
        <w:t xml:space="preserve"> </w:t>
      </w:r>
      <w:r>
        <w:t>concerns.</w:t>
      </w:r>
    </w:p>
    <w:p w14:paraId="26FC4F10" w14:textId="77777777" w:rsidR="00E57BD5" w:rsidRDefault="00292D48">
      <w:pPr>
        <w:pStyle w:val="ListParagraph"/>
        <w:numPr>
          <w:ilvl w:val="0"/>
          <w:numId w:val="11"/>
        </w:numPr>
        <w:tabs>
          <w:tab w:val="left" w:pos="940"/>
          <w:tab w:val="left" w:pos="941"/>
        </w:tabs>
        <w:spacing w:before="119"/>
      </w:pPr>
      <w:r>
        <w:t>Sponsor an awards program for members and</w:t>
      </w:r>
      <w:r>
        <w:rPr>
          <w:spacing w:val="-9"/>
        </w:rPr>
        <w:t xml:space="preserve"> </w:t>
      </w:r>
      <w:r>
        <w:t>friends.</w:t>
      </w:r>
    </w:p>
    <w:p w14:paraId="3871F041" w14:textId="77777777" w:rsidR="00E57BD5" w:rsidRDefault="00292D48">
      <w:pPr>
        <w:pStyle w:val="ListParagraph"/>
        <w:numPr>
          <w:ilvl w:val="0"/>
          <w:numId w:val="11"/>
        </w:numPr>
        <w:tabs>
          <w:tab w:val="left" w:pos="940"/>
          <w:tab w:val="left" w:pos="941"/>
        </w:tabs>
        <w:spacing w:before="118"/>
      </w:pPr>
      <w:r>
        <w:t>Hold an annual State Association</w:t>
      </w:r>
      <w:r>
        <w:rPr>
          <w:spacing w:val="-2"/>
        </w:rPr>
        <w:t xml:space="preserve"> </w:t>
      </w:r>
      <w:r>
        <w:t>meeting.</w:t>
      </w:r>
    </w:p>
    <w:p w14:paraId="061AC67B" w14:textId="77777777" w:rsidR="00E57BD5" w:rsidRDefault="00292D48">
      <w:pPr>
        <w:pStyle w:val="ListParagraph"/>
        <w:numPr>
          <w:ilvl w:val="0"/>
          <w:numId w:val="11"/>
        </w:numPr>
        <w:tabs>
          <w:tab w:val="left" w:pos="940"/>
          <w:tab w:val="left" w:pos="941"/>
        </w:tabs>
        <w:spacing w:before="119"/>
      </w:pPr>
      <w:r>
        <w:t>Utilize committees in your state to develop policies and provide input on resolutions and</w:t>
      </w:r>
      <w:r>
        <w:rPr>
          <w:spacing w:val="-23"/>
        </w:rPr>
        <w:t xml:space="preserve"> </w:t>
      </w:r>
      <w:r>
        <w:t>meetings.</w:t>
      </w:r>
    </w:p>
    <w:p w14:paraId="4C3D207E" w14:textId="77777777" w:rsidR="00E57BD5" w:rsidRDefault="00292D48">
      <w:pPr>
        <w:pStyle w:val="ListParagraph"/>
        <w:numPr>
          <w:ilvl w:val="0"/>
          <w:numId w:val="11"/>
        </w:numPr>
        <w:tabs>
          <w:tab w:val="left" w:pos="940"/>
          <w:tab w:val="left" w:pos="941"/>
        </w:tabs>
        <w:spacing w:before="117"/>
      </w:pPr>
      <w:r>
        <w:t>Prepare your state to host a Zone Meeting or National</w:t>
      </w:r>
      <w:r>
        <w:rPr>
          <w:spacing w:val="-7"/>
        </w:rPr>
        <w:t xml:space="preserve"> </w:t>
      </w:r>
      <w:r>
        <w:t>Convention.</w:t>
      </w:r>
    </w:p>
    <w:p w14:paraId="60146A5F" w14:textId="77777777" w:rsidR="00E57BD5" w:rsidRDefault="00292D48">
      <w:pPr>
        <w:pStyle w:val="ListParagraph"/>
        <w:numPr>
          <w:ilvl w:val="0"/>
          <w:numId w:val="11"/>
        </w:numPr>
        <w:tabs>
          <w:tab w:val="left" w:pos="940"/>
          <w:tab w:val="left" w:pos="941"/>
        </w:tabs>
        <w:spacing w:before="121" w:line="237" w:lineRule="auto"/>
        <w:ind w:right="272"/>
      </w:pPr>
      <w:r>
        <w:t xml:space="preserve">Have the State President and others attend the Zone </w:t>
      </w:r>
      <w:proofErr w:type="gramStart"/>
      <w:r>
        <w:t>Meeting.</w:t>
      </w:r>
      <w:proofErr w:type="gramEnd"/>
      <w:r>
        <w:t xml:space="preserve"> The National Association will provide a stipend to assist with travel expenses. This will be sent to the State Treasurer for each state that has a member attend their zone</w:t>
      </w:r>
      <w:r>
        <w:rPr>
          <w:spacing w:val="-1"/>
        </w:rPr>
        <w:t xml:space="preserve"> </w:t>
      </w:r>
      <w:r>
        <w:t>meeting.</w:t>
      </w:r>
    </w:p>
    <w:p w14:paraId="0A41AE3C" w14:textId="77777777" w:rsidR="00E57BD5" w:rsidRDefault="00292D48">
      <w:pPr>
        <w:pStyle w:val="ListParagraph"/>
        <w:numPr>
          <w:ilvl w:val="0"/>
          <w:numId w:val="11"/>
        </w:numPr>
        <w:tabs>
          <w:tab w:val="left" w:pos="940"/>
          <w:tab w:val="left" w:pos="941"/>
        </w:tabs>
        <w:spacing w:before="123"/>
        <w:ind w:right="327"/>
      </w:pPr>
      <w:r>
        <w:t xml:space="preserve">Have the State President and delegates attend the National </w:t>
      </w:r>
      <w:proofErr w:type="gramStart"/>
      <w:r>
        <w:t>Convention.</w:t>
      </w:r>
      <w:proofErr w:type="gramEnd"/>
      <w:r>
        <w:t xml:space="preserve"> The National Association will provide partial reimbursement for any National Committee member from your state. First time attendees may also be eligible for partial reimbursement; also, new members that are first time attendees will be eligible for a second drawing at the discretion of the</w:t>
      </w:r>
      <w:r>
        <w:rPr>
          <w:spacing w:val="-9"/>
        </w:rPr>
        <w:t xml:space="preserve"> </w:t>
      </w:r>
      <w:r>
        <w:t>board.</w:t>
      </w:r>
    </w:p>
    <w:p w14:paraId="14C5E09B" w14:textId="77777777" w:rsidR="00E57BD5" w:rsidRDefault="00292D48">
      <w:pPr>
        <w:pStyle w:val="ListParagraph"/>
        <w:numPr>
          <w:ilvl w:val="0"/>
          <w:numId w:val="11"/>
        </w:numPr>
        <w:tabs>
          <w:tab w:val="left" w:pos="940"/>
          <w:tab w:val="left" w:pos="941"/>
        </w:tabs>
        <w:spacing w:before="119"/>
      </w:pPr>
      <w:r>
        <w:t>Utilize the news media to publicize activities and recognize</w:t>
      </w:r>
      <w:r>
        <w:rPr>
          <w:spacing w:val="-7"/>
        </w:rPr>
        <w:t xml:space="preserve"> </w:t>
      </w:r>
      <w:r>
        <w:t>individuals.</w:t>
      </w:r>
    </w:p>
    <w:p w14:paraId="0646659E" w14:textId="77777777" w:rsidR="00E57BD5" w:rsidRDefault="00292D48">
      <w:pPr>
        <w:pStyle w:val="ListParagraph"/>
        <w:numPr>
          <w:ilvl w:val="0"/>
          <w:numId w:val="11"/>
        </w:numPr>
        <w:tabs>
          <w:tab w:val="left" w:pos="940"/>
          <w:tab w:val="left" w:pos="941"/>
        </w:tabs>
        <w:spacing w:before="119" w:line="237" w:lineRule="auto"/>
        <w:ind w:right="397"/>
      </w:pPr>
      <w:r>
        <w:t>Send periodic newsletters using non-government email systems to membership. Forward all National and Zone newsletters to all members using non-government</w:t>
      </w:r>
      <w:r>
        <w:rPr>
          <w:spacing w:val="-6"/>
        </w:rPr>
        <w:t xml:space="preserve"> </w:t>
      </w:r>
      <w:r>
        <w:t>systems.</w:t>
      </w:r>
    </w:p>
    <w:p w14:paraId="55B50091" w14:textId="77777777" w:rsidR="00E57BD5" w:rsidRDefault="00292D48">
      <w:pPr>
        <w:pStyle w:val="ListParagraph"/>
        <w:numPr>
          <w:ilvl w:val="0"/>
          <w:numId w:val="11"/>
        </w:numPr>
        <w:tabs>
          <w:tab w:val="left" w:pos="940"/>
          <w:tab w:val="left" w:pos="941"/>
        </w:tabs>
        <w:spacing w:before="122"/>
        <w:ind w:right="222"/>
      </w:pPr>
      <w:r>
        <w:t xml:space="preserve">Have your State send delegates to Washington, D.C. as needed or requested by NACS Board to carryout Legislative activities. Encourage members to be on a first name basis with their U.S. Senator and Representative. Information regarding bills before Congress can be obtained at </w:t>
      </w:r>
      <w:hyperlink r:id="rId24">
        <w:r>
          <w:rPr>
            <w:color w:val="0A54C4"/>
          </w:rPr>
          <w:t xml:space="preserve">www.house.gov </w:t>
        </w:r>
      </w:hyperlink>
      <w:r>
        <w:t>or</w:t>
      </w:r>
      <w:hyperlink r:id="rId25">
        <w:r>
          <w:rPr>
            <w:color w:val="0A54C4"/>
          </w:rPr>
          <w:t xml:space="preserve"> www.senate.gov</w:t>
        </w:r>
      </w:hyperlink>
      <w:r>
        <w:t>.</w:t>
      </w:r>
    </w:p>
    <w:p w14:paraId="1BE38DEC" w14:textId="77777777" w:rsidR="00E57BD5" w:rsidRDefault="00292D48">
      <w:pPr>
        <w:pStyle w:val="ListParagraph"/>
        <w:numPr>
          <w:ilvl w:val="0"/>
          <w:numId w:val="11"/>
        </w:numPr>
        <w:tabs>
          <w:tab w:val="left" w:pos="941"/>
        </w:tabs>
        <w:spacing w:before="118"/>
        <w:ind w:right="570"/>
        <w:jc w:val="both"/>
      </w:pPr>
      <w:bookmarkStart w:id="7" w:name="_Hlk81387442"/>
      <w:r>
        <w:t>Have the State Treasurer forward to the NACS Treasurer dues on a quarterly basis according to</w:t>
      </w:r>
      <w:r>
        <w:rPr>
          <w:spacing w:val="-27"/>
        </w:rPr>
        <w:t xml:space="preserve"> </w:t>
      </w:r>
      <w:r>
        <w:t>the NACS constitution. The State Treasurer should also submit a list of members (paid and free) in the format designated by the NACS</w:t>
      </w:r>
      <w:r>
        <w:rPr>
          <w:spacing w:val="-8"/>
        </w:rPr>
        <w:t xml:space="preserve"> </w:t>
      </w:r>
      <w:r>
        <w:t>Treasurer.</w:t>
      </w:r>
    </w:p>
    <w:bookmarkEnd w:id="7"/>
    <w:p w14:paraId="03C86902" w14:textId="77777777" w:rsidR="00E57BD5" w:rsidRDefault="00292D48">
      <w:pPr>
        <w:pStyle w:val="ListParagraph"/>
        <w:numPr>
          <w:ilvl w:val="0"/>
          <w:numId w:val="11"/>
        </w:numPr>
        <w:tabs>
          <w:tab w:val="left" w:pos="940"/>
          <w:tab w:val="left" w:pos="941"/>
        </w:tabs>
        <w:spacing w:before="122" w:line="237" w:lineRule="auto"/>
        <w:ind w:right="864"/>
      </w:pPr>
      <w:r>
        <w:t>Keep your Zone Representative posted on activities in your state by sending them a copy of</w:t>
      </w:r>
      <w:r>
        <w:rPr>
          <w:spacing w:val="-28"/>
        </w:rPr>
        <w:t xml:space="preserve"> </w:t>
      </w:r>
      <w:r>
        <w:t>your state’s</w:t>
      </w:r>
      <w:r>
        <w:rPr>
          <w:spacing w:val="-3"/>
        </w:rPr>
        <w:t xml:space="preserve"> </w:t>
      </w:r>
      <w:r>
        <w:t>newsletter.</w:t>
      </w:r>
    </w:p>
    <w:p w14:paraId="3A713623" w14:textId="77777777" w:rsidR="00E57BD5" w:rsidRDefault="00292D48">
      <w:pPr>
        <w:pStyle w:val="ListParagraph"/>
        <w:numPr>
          <w:ilvl w:val="0"/>
          <w:numId w:val="11"/>
        </w:numPr>
        <w:tabs>
          <w:tab w:val="left" w:pos="940"/>
          <w:tab w:val="left" w:pos="941"/>
        </w:tabs>
        <w:spacing w:before="125" w:line="237" w:lineRule="auto"/>
        <w:ind w:right="549"/>
      </w:pPr>
      <w:r>
        <w:t>Notify the NACS Secretary after the election of new state officers and send the Secretary the</w:t>
      </w:r>
      <w:r>
        <w:rPr>
          <w:spacing w:val="-33"/>
        </w:rPr>
        <w:t xml:space="preserve"> </w:t>
      </w:r>
      <w:r>
        <w:t>names and addresses of new board</w:t>
      </w:r>
      <w:r>
        <w:rPr>
          <w:spacing w:val="-3"/>
        </w:rPr>
        <w:t xml:space="preserve"> </w:t>
      </w:r>
      <w:r>
        <w:t>members.</w:t>
      </w:r>
    </w:p>
    <w:p w14:paraId="2436B056" w14:textId="77777777" w:rsidR="00E57BD5" w:rsidRDefault="00292D48">
      <w:pPr>
        <w:pStyle w:val="ListParagraph"/>
        <w:numPr>
          <w:ilvl w:val="0"/>
          <w:numId w:val="11"/>
        </w:numPr>
        <w:tabs>
          <w:tab w:val="left" w:pos="940"/>
          <w:tab w:val="left" w:pos="941"/>
        </w:tabs>
        <w:spacing w:before="123" w:line="237" w:lineRule="auto"/>
        <w:ind w:right="400"/>
      </w:pPr>
      <w:r>
        <w:t>Submit resolutions to Committee Chair at the Zone Meeting or at least two weeks prior to the</w:t>
      </w:r>
      <w:r>
        <w:rPr>
          <w:spacing w:val="-35"/>
        </w:rPr>
        <w:t xml:space="preserve"> </w:t>
      </w:r>
      <w:r>
        <w:t>National Convention.</w:t>
      </w:r>
    </w:p>
    <w:p w14:paraId="6117A1FD" w14:textId="77777777" w:rsidR="00E57BD5" w:rsidRDefault="00292D48">
      <w:pPr>
        <w:pStyle w:val="ListParagraph"/>
        <w:numPr>
          <w:ilvl w:val="0"/>
          <w:numId w:val="11"/>
        </w:numPr>
        <w:tabs>
          <w:tab w:val="left" w:pos="940"/>
          <w:tab w:val="left" w:pos="941"/>
        </w:tabs>
        <w:spacing w:before="124" w:line="237" w:lineRule="auto"/>
        <w:ind w:right="1045"/>
      </w:pPr>
      <w:r>
        <w:rPr>
          <w:b/>
        </w:rPr>
        <w:t xml:space="preserve">DO NOT USE GOVERNMENT </w:t>
      </w:r>
      <w:r>
        <w:t>computers to communicate NACS, State Association or various legislative issues to members or others, unless authorized by</w:t>
      </w:r>
      <w:r>
        <w:rPr>
          <w:spacing w:val="-5"/>
        </w:rPr>
        <w:t xml:space="preserve"> </w:t>
      </w:r>
      <w:r>
        <w:t>management.</w:t>
      </w:r>
    </w:p>
    <w:p w14:paraId="62AE6370" w14:textId="77777777" w:rsidR="00E57BD5" w:rsidRDefault="00E57BD5">
      <w:pPr>
        <w:spacing w:line="237" w:lineRule="auto"/>
        <w:sectPr w:rsidR="00E57BD5">
          <w:pgSz w:w="12240" w:h="15840"/>
          <w:pgMar w:top="980" w:right="520" w:bottom="920" w:left="500" w:header="0" w:footer="717" w:gutter="0"/>
          <w:cols w:space="720"/>
        </w:sectPr>
      </w:pPr>
    </w:p>
    <w:p w14:paraId="5729BB8B" w14:textId="611E3D49" w:rsidR="00E57BD5" w:rsidRDefault="00292D48">
      <w:pPr>
        <w:pStyle w:val="Heading2"/>
        <w:spacing w:before="60"/>
        <w:ind w:left="320" w:right="297"/>
      </w:pPr>
      <w:bookmarkStart w:id="8" w:name="_bookmark7"/>
      <w:bookmarkEnd w:id="8"/>
      <w:r>
        <w:lastRenderedPageBreak/>
        <w:t xml:space="preserve">Relationship of the State </w:t>
      </w:r>
      <w:r w:rsidR="00AF5484">
        <w:t>Chapter</w:t>
      </w:r>
      <w:r>
        <w:t xml:space="preserve"> with the State Executive Director and the State Office</w:t>
      </w:r>
    </w:p>
    <w:p w14:paraId="770CA6FF" w14:textId="2AE16886" w:rsidR="00E57BD5" w:rsidRDefault="00292D48">
      <w:pPr>
        <w:spacing w:before="256"/>
        <w:ind w:left="220" w:right="234"/>
      </w:pPr>
      <w:r>
        <w:t xml:space="preserve">The State </w:t>
      </w:r>
      <w:r w:rsidR="00AF5484">
        <w:t>Chapter</w:t>
      </w:r>
      <w:r>
        <w:t xml:space="preserve"> should strive to have a close, well-coordinated working relationship with the State Executive Director (SED) and State Office staff. </w:t>
      </w:r>
      <w:r>
        <w:rPr>
          <w:b/>
        </w:rPr>
        <w:t xml:space="preserve">It is the responsibility of the State President to establish the communication needed by the State </w:t>
      </w:r>
      <w:r w:rsidR="00AF5484">
        <w:rPr>
          <w:b/>
        </w:rPr>
        <w:t>Chapter</w:t>
      </w:r>
      <w:r>
        <w:rPr>
          <w:b/>
        </w:rPr>
        <w:t xml:space="preserve"> in working with the SED</w:t>
      </w:r>
      <w:r>
        <w:t xml:space="preserve">. It is very important that the President </w:t>
      </w:r>
      <w:proofErr w:type="gramStart"/>
      <w:r>
        <w:t>have the ability to</w:t>
      </w:r>
      <w:proofErr w:type="gramEnd"/>
      <w:r>
        <w:t xml:space="preserve"> be a leader in all phases of the Association as well as FSA.</w:t>
      </w:r>
    </w:p>
    <w:p w14:paraId="3B6F8D3B" w14:textId="77777777" w:rsidR="00E57BD5" w:rsidRDefault="00E57BD5">
      <w:pPr>
        <w:pStyle w:val="BodyText"/>
      </w:pPr>
    </w:p>
    <w:p w14:paraId="4189EF5E" w14:textId="77777777" w:rsidR="00E57BD5" w:rsidRDefault="00292D48">
      <w:pPr>
        <w:pStyle w:val="BodyText"/>
        <w:ind w:left="220" w:right="377"/>
      </w:pPr>
      <w:r>
        <w:t>It is the responsibility of the State President to approach the SED to establish regular meetings with the SED on a quarterly basis or at the request of either the SED or the State President. The State President should make his request for a yearly meeting of the board with the SED by letter including an agenda and asking the SED for any items they would like to add to the discussion.</w:t>
      </w:r>
    </w:p>
    <w:p w14:paraId="63B0C84E" w14:textId="77777777" w:rsidR="00E57BD5" w:rsidRDefault="00E57BD5">
      <w:pPr>
        <w:pStyle w:val="BodyText"/>
      </w:pPr>
    </w:p>
    <w:p w14:paraId="10014C67" w14:textId="77777777" w:rsidR="00E57BD5" w:rsidRDefault="00292D48">
      <w:pPr>
        <w:pStyle w:val="BodyText"/>
        <w:ind w:left="220" w:right="255"/>
      </w:pPr>
      <w:r>
        <w:t>When the Board meets with the SED, it is very important that the membership be requested to provide input to the Board. It is also a good idea for the President to ask for input and to let members know of the results of the meetings with a newsletter. The Board and President must motivate the membership to ensure the membership is represented at every level.</w:t>
      </w:r>
    </w:p>
    <w:p w14:paraId="1CDCCCC2" w14:textId="77777777" w:rsidR="00E57BD5" w:rsidRDefault="00E57BD5">
      <w:pPr>
        <w:pStyle w:val="BodyText"/>
      </w:pPr>
    </w:p>
    <w:p w14:paraId="5DA7F0F0" w14:textId="41236841" w:rsidR="00E57BD5" w:rsidRDefault="00292D48">
      <w:pPr>
        <w:pStyle w:val="BodyText"/>
        <w:spacing w:before="1"/>
        <w:ind w:left="220" w:right="389"/>
      </w:pPr>
      <w:r>
        <w:t xml:space="preserve">The State </w:t>
      </w:r>
      <w:r w:rsidR="00AF5484">
        <w:t>Chapter</w:t>
      </w:r>
      <w:r>
        <w:t xml:space="preserve"> is the voice of its members, and the National Association is the voice for the State </w:t>
      </w:r>
      <w:r w:rsidR="00AF5484">
        <w:t>Chapters</w:t>
      </w:r>
      <w:r>
        <w:t xml:space="preserve">. The National Board depends on the State </w:t>
      </w:r>
      <w:r w:rsidR="004D2C82">
        <w:t>Chapter</w:t>
      </w:r>
      <w:r>
        <w:t xml:space="preserve"> to provide information about what issues affect credit delivery in different states. It is important that the National Board be well informed to be able to represent </w:t>
      </w:r>
      <w:proofErr w:type="gramStart"/>
      <w:r>
        <w:t>all of</w:t>
      </w:r>
      <w:proofErr w:type="gramEnd"/>
      <w:r>
        <w:t xml:space="preserve"> its members to the FSA National Office management.</w:t>
      </w:r>
    </w:p>
    <w:p w14:paraId="0ED30573" w14:textId="77777777" w:rsidR="00E57BD5" w:rsidRDefault="00E57BD5">
      <w:pPr>
        <w:pStyle w:val="BodyText"/>
        <w:spacing w:before="11"/>
        <w:rPr>
          <w:sz w:val="21"/>
        </w:rPr>
      </w:pPr>
    </w:p>
    <w:p w14:paraId="5084D395" w14:textId="4440112A" w:rsidR="00E57BD5" w:rsidRDefault="00292D48">
      <w:pPr>
        <w:pStyle w:val="BodyText"/>
        <w:ind w:left="220" w:right="218"/>
      </w:pPr>
      <w:r>
        <w:t xml:space="preserve">Whenever there is a problem within a state, either within the </w:t>
      </w:r>
      <w:r w:rsidR="004D2C82">
        <w:t>Chapter</w:t>
      </w:r>
      <w:r>
        <w:t xml:space="preserve"> or the State Office, the State </w:t>
      </w:r>
      <w:r w:rsidR="004D2C82">
        <w:t>Chapter</w:t>
      </w:r>
      <w:r>
        <w:t xml:space="preserve"> officers should contact the Zone Representative and advise the National Association Board. The Zone Representative can work with the State Executive Director and State </w:t>
      </w:r>
      <w:r w:rsidR="004D2C82">
        <w:t>Chapter</w:t>
      </w:r>
      <w:r>
        <w:t xml:space="preserve"> President to help resolve any problems and keep the National Association President informed of any meetings and their outcome. The Zone Representative can work with the State </w:t>
      </w:r>
      <w:r w:rsidR="004D2C82">
        <w:t>Chapter</w:t>
      </w:r>
      <w:r>
        <w:t>s to increase the membership and help the state have a more meaningful working relationship with the SED and the National Association Board. The Zone Representative can be a very important link between the states and the National Association.</w:t>
      </w:r>
    </w:p>
    <w:p w14:paraId="12B5EDEC" w14:textId="77777777" w:rsidR="00E57BD5" w:rsidRDefault="00E57BD5">
      <w:pPr>
        <w:pStyle w:val="BodyText"/>
      </w:pPr>
    </w:p>
    <w:p w14:paraId="687534B3" w14:textId="28F2FC26" w:rsidR="00E57BD5" w:rsidRDefault="00292D48">
      <w:pPr>
        <w:pStyle w:val="BodyText"/>
        <w:ind w:left="220" w:right="243"/>
      </w:pPr>
      <w:r>
        <w:t xml:space="preserve">The newsletters, non-government email and the NACS website are the best way to keep members informed of current issues and the results of meetings. Communication is the key! A clear channel of communication between all parties is necessary to be effective. The National Board needs to know what the issues are, and the members need to know how the Board is addressing the issues. Communication is also the key to a good working relationship between the SED and the State </w:t>
      </w:r>
      <w:r w:rsidR="004D2C82">
        <w:t>Chapter</w:t>
      </w:r>
      <w:r>
        <w:t>.</w:t>
      </w:r>
    </w:p>
    <w:p w14:paraId="7373992E" w14:textId="77777777" w:rsidR="00E57BD5" w:rsidRDefault="00E57BD5">
      <w:pPr>
        <w:pStyle w:val="BodyText"/>
        <w:rPr>
          <w:sz w:val="24"/>
        </w:rPr>
      </w:pPr>
    </w:p>
    <w:p w14:paraId="34C877F7" w14:textId="77777777" w:rsidR="00E57BD5" w:rsidRDefault="00E57BD5">
      <w:pPr>
        <w:pStyle w:val="BodyText"/>
        <w:rPr>
          <w:sz w:val="24"/>
        </w:rPr>
      </w:pPr>
    </w:p>
    <w:p w14:paraId="09AF1B1F" w14:textId="77777777" w:rsidR="00E57BD5" w:rsidRDefault="00E57BD5">
      <w:pPr>
        <w:pStyle w:val="BodyText"/>
        <w:rPr>
          <w:sz w:val="24"/>
        </w:rPr>
      </w:pPr>
    </w:p>
    <w:p w14:paraId="1DB02651" w14:textId="44412D87" w:rsidR="00E57BD5" w:rsidRDefault="00292D48">
      <w:pPr>
        <w:spacing w:before="183"/>
        <w:ind w:left="488" w:right="466"/>
        <w:jc w:val="center"/>
        <w:rPr>
          <w:b/>
          <w:sz w:val="36"/>
        </w:rPr>
      </w:pPr>
      <w:r>
        <w:rPr>
          <w:b/>
          <w:sz w:val="36"/>
        </w:rPr>
        <w:t xml:space="preserve">If the National Association can help the State </w:t>
      </w:r>
      <w:r w:rsidR="00AF5484">
        <w:rPr>
          <w:b/>
          <w:sz w:val="36"/>
        </w:rPr>
        <w:t>Chapter</w:t>
      </w:r>
      <w:r>
        <w:rPr>
          <w:b/>
          <w:sz w:val="36"/>
        </w:rPr>
        <w:t xml:space="preserve"> in any way, please contact a board member whose name and number are listed in this guide or at the NACS website (</w:t>
      </w:r>
      <w:hyperlink r:id="rId26">
        <w:r>
          <w:rPr>
            <w:b/>
            <w:color w:val="0A54C4"/>
            <w:sz w:val="36"/>
          </w:rPr>
          <w:t>www.nacs-fsa.org</w:t>
        </w:r>
      </w:hyperlink>
      <w:r>
        <w:rPr>
          <w:b/>
          <w:sz w:val="36"/>
        </w:rPr>
        <w:t>).</w:t>
      </w:r>
    </w:p>
    <w:p w14:paraId="09BAB1CB" w14:textId="77777777" w:rsidR="00E57BD5" w:rsidRDefault="00E57BD5">
      <w:pPr>
        <w:jc w:val="center"/>
        <w:rPr>
          <w:sz w:val="36"/>
        </w:rPr>
        <w:sectPr w:rsidR="00E57BD5">
          <w:pgSz w:w="12240" w:h="15840"/>
          <w:pgMar w:top="980" w:right="520" w:bottom="920" w:left="500" w:header="0" w:footer="717" w:gutter="0"/>
          <w:cols w:space="720"/>
        </w:sectPr>
      </w:pPr>
    </w:p>
    <w:p w14:paraId="5A436D58" w14:textId="02CF535A" w:rsidR="00E57BD5" w:rsidRDefault="00292D48">
      <w:pPr>
        <w:pStyle w:val="Heading2"/>
        <w:spacing w:before="58"/>
        <w:ind w:left="320" w:right="577"/>
      </w:pPr>
      <w:bookmarkStart w:id="9" w:name="_bookmark8"/>
      <w:bookmarkEnd w:id="9"/>
      <w:r>
        <w:lastRenderedPageBreak/>
        <w:t xml:space="preserve">Guidelines for the Consultative Relationship between the (State) </w:t>
      </w:r>
      <w:r w:rsidR="004D2C82">
        <w:t>Association</w:t>
      </w:r>
      <w:r>
        <w:t xml:space="preserve"> of Credit Specialists and the State Office of the Farm Service Agency</w:t>
      </w:r>
    </w:p>
    <w:p w14:paraId="67C6B670" w14:textId="77777777" w:rsidR="00E57BD5" w:rsidRDefault="00292D48">
      <w:pPr>
        <w:pStyle w:val="BodyText"/>
        <w:spacing w:before="186"/>
        <w:ind w:left="220" w:right="304"/>
      </w:pPr>
      <w:r>
        <w:t>The guidelines are hereby promulgated as part of the FSA program for intra-management communication and consultation. This agreement shall be consistent with the Section 251 of the Federal Personnel Guidelines.</w:t>
      </w:r>
    </w:p>
    <w:p w14:paraId="4D51CEFD" w14:textId="4A886FFA" w:rsidR="00E57BD5" w:rsidRDefault="00292D48">
      <w:pPr>
        <w:pStyle w:val="BodyText"/>
        <w:ind w:left="220" w:right="193"/>
      </w:pPr>
      <w:r>
        <w:t xml:space="preserve">These guidelines evidence our belief that a cooperative relationship between the State Office and the State </w:t>
      </w:r>
      <w:r w:rsidR="004D2C82">
        <w:t>Chapter</w:t>
      </w:r>
      <w:r>
        <w:t xml:space="preserve"> strengthens FSA. They are based on the premises that mutual benefits accrue from providing increased avenues of communication and consultation, and that the members of the Association are part of the FSA management team. It is not the intent of the Association to become or act in the capacity of a union.</w:t>
      </w:r>
    </w:p>
    <w:p w14:paraId="567E93C1" w14:textId="77777777" w:rsidR="00E57BD5" w:rsidRDefault="00292D48">
      <w:pPr>
        <w:pStyle w:val="Heading9"/>
        <w:numPr>
          <w:ilvl w:val="0"/>
          <w:numId w:val="7"/>
        </w:numPr>
        <w:tabs>
          <w:tab w:val="left" w:pos="405"/>
        </w:tabs>
        <w:spacing w:before="184"/>
      </w:pPr>
      <w:r>
        <w:t>CONSULTATION:</w:t>
      </w:r>
    </w:p>
    <w:p w14:paraId="50F736C4" w14:textId="77777777" w:rsidR="00E57BD5" w:rsidRDefault="00292D48">
      <w:pPr>
        <w:pStyle w:val="ListParagraph"/>
        <w:numPr>
          <w:ilvl w:val="1"/>
          <w:numId w:val="7"/>
        </w:numPr>
        <w:tabs>
          <w:tab w:val="left" w:pos="1301"/>
        </w:tabs>
        <w:spacing w:before="1"/>
        <w:ind w:right="428"/>
      </w:pPr>
      <w:r>
        <w:t>The Association will be given an opportunity to consult with the State Executive Director (SED) on substantive personnel and program policy changes within the SED’s authority in areas</w:t>
      </w:r>
      <w:r>
        <w:rPr>
          <w:spacing w:val="-24"/>
        </w:rPr>
        <w:t xml:space="preserve"> </w:t>
      </w:r>
      <w:r>
        <w:t>of:</w:t>
      </w:r>
    </w:p>
    <w:p w14:paraId="36FCED5F" w14:textId="77777777" w:rsidR="00E57BD5" w:rsidRDefault="00292D48">
      <w:pPr>
        <w:pStyle w:val="ListParagraph"/>
        <w:numPr>
          <w:ilvl w:val="2"/>
          <w:numId w:val="7"/>
        </w:numPr>
        <w:tabs>
          <w:tab w:val="left" w:pos="1661"/>
        </w:tabs>
        <w:spacing w:before="183"/>
        <w:ind w:hanging="361"/>
      </w:pPr>
      <w:r>
        <w:t xml:space="preserve">Improvement of FSA </w:t>
      </w:r>
      <w:proofErr w:type="gramStart"/>
      <w:r>
        <w:t>operations;</w:t>
      </w:r>
      <w:proofErr w:type="gramEnd"/>
    </w:p>
    <w:p w14:paraId="202B2C22" w14:textId="77777777" w:rsidR="00E57BD5" w:rsidRDefault="00292D48">
      <w:pPr>
        <w:pStyle w:val="ListParagraph"/>
        <w:numPr>
          <w:ilvl w:val="2"/>
          <w:numId w:val="7"/>
        </w:numPr>
        <w:tabs>
          <w:tab w:val="left" w:pos="1661"/>
        </w:tabs>
        <w:spacing w:before="184"/>
        <w:ind w:hanging="361"/>
      </w:pPr>
      <w:r>
        <w:t>Improvement of working</w:t>
      </w:r>
      <w:r>
        <w:rPr>
          <w:spacing w:val="3"/>
        </w:rPr>
        <w:t xml:space="preserve"> </w:t>
      </w:r>
      <w:proofErr w:type="gramStart"/>
      <w:r>
        <w:t>conditions;</w:t>
      </w:r>
      <w:proofErr w:type="gramEnd"/>
    </w:p>
    <w:p w14:paraId="3348C6EE" w14:textId="77777777" w:rsidR="00E57BD5" w:rsidRDefault="00292D48">
      <w:pPr>
        <w:pStyle w:val="ListParagraph"/>
        <w:numPr>
          <w:ilvl w:val="2"/>
          <w:numId w:val="7"/>
        </w:numPr>
        <w:tabs>
          <w:tab w:val="left" w:pos="1661"/>
        </w:tabs>
        <w:spacing w:before="184"/>
        <w:ind w:hanging="361"/>
      </w:pPr>
      <w:r>
        <w:t>Improvement of managerial effectiveness; and</w:t>
      </w:r>
    </w:p>
    <w:p w14:paraId="0A04633E" w14:textId="77777777" w:rsidR="00E57BD5" w:rsidRDefault="00292D48">
      <w:pPr>
        <w:pStyle w:val="ListParagraph"/>
        <w:numPr>
          <w:ilvl w:val="2"/>
          <w:numId w:val="7"/>
        </w:numPr>
        <w:tabs>
          <w:tab w:val="left" w:pos="1661"/>
        </w:tabs>
        <w:spacing w:before="184"/>
        <w:ind w:right="741"/>
      </w:pPr>
      <w:r>
        <w:t>Establishment of policies that best serve the public interest in accomplishing the mission of FSA.</w:t>
      </w:r>
    </w:p>
    <w:p w14:paraId="655FFFA3" w14:textId="77777777" w:rsidR="00E57BD5" w:rsidRDefault="00292D48">
      <w:pPr>
        <w:pStyle w:val="ListParagraph"/>
        <w:numPr>
          <w:ilvl w:val="1"/>
          <w:numId w:val="7"/>
        </w:numPr>
        <w:tabs>
          <w:tab w:val="left" w:pos="1301"/>
        </w:tabs>
        <w:spacing w:before="185"/>
        <w:ind w:right="756"/>
      </w:pPr>
      <w:r>
        <w:t>The Association shall consider and furnish recommendations on matters which the SED or the Association President identifies as needing</w:t>
      </w:r>
      <w:r>
        <w:rPr>
          <w:spacing w:val="-4"/>
        </w:rPr>
        <w:t xml:space="preserve"> </w:t>
      </w:r>
      <w:r>
        <w:t>solutions.</w:t>
      </w:r>
    </w:p>
    <w:p w14:paraId="2EDF004F" w14:textId="77777777" w:rsidR="00E57BD5" w:rsidRDefault="00292D48">
      <w:pPr>
        <w:pStyle w:val="ListParagraph"/>
        <w:numPr>
          <w:ilvl w:val="1"/>
          <w:numId w:val="7"/>
        </w:numPr>
        <w:tabs>
          <w:tab w:val="left" w:pos="1301"/>
        </w:tabs>
        <w:spacing w:before="183"/>
        <w:ind w:right="318"/>
      </w:pPr>
      <w:r>
        <w:t>The President of the Association, or the President’s designee, will represent the Association on the following</w:t>
      </w:r>
      <w:r>
        <w:rPr>
          <w:spacing w:val="1"/>
        </w:rPr>
        <w:t xml:space="preserve"> </w:t>
      </w:r>
      <w:r>
        <w:t>committees:</w:t>
      </w:r>
    </w:p>
    <w:p w14:paraId="3C1BA659" w14:textId="77777777" w:rsidR="00E57BD5" w:rsidRDefault="00292D48">
      <w:pPr>
        <w:pStyle w:val="ListParagraph"/>
        <w:numPr>
          <w:ilvl w:val="2"/>
          <w:numId w:val="7"/>
        </w:numPr>
        <w:tabs>
          <w:tab w:val="left" w:pos="1661"/>
        </w:tabs>
        <w:spacing w:before="185"/>
        <w:ind w:hanging="361"/>
      </w:pPr>
      <w:r>
        <w:t>Position Management</w:t>
      </w:r>
      <w:r>
        <w:rPr>
          <w:spacing w:val="-2"/>
        </w:rPr>
        <w:t xml:space="preserve"> </w:t>
      </w:r>
      <w:r>
        <w:t>Committee</w:t>
      </w:r>
    </w:p>
    <w:p w14:paraId="0BC98165" w14:textId="77777777" w:rsidR="00E57BD5" w:rsidRDefault="00292D48">
      <w:pPr>
        <w:pStyle w:val="ListParagraph"/>
        <w:numPr>
          <w:ilvl w:val="2"/>
          <w:numId w:val="7"/>
        </w:numPr>
        <w:tabs>
          <w:tab w:val="left" w:pos="1661"/>
        </w:tabs>
        <w:spacing w:before="184"/>
        <w:ind w:hanging="361"/>
      </w:pPr>
      <w:r>
        <w:t>Incentive Awards Committee</w:t>
      </w:r>
    </w:p>
    <w:p w14:paraId="4C75CA18" w14:textId="77777777" w:rsidR="00E57BD5" w:rsidRDefault="00292D48">
      <w:pPr>
        <w:pStyle w:val="ListParagraph"/>
        <w:numPr>
          <w:ilvl w:val="2"/>
          <w:numId w:val="7"/>
        </w:numPr>
        <w:tabs>
          <w:tab w:val="left" w:pos="1661"/>
        </w:tabs>
        <w:spacing w:before="184"/>
        <w:ind w:hanging="361"/>
      </w:pPr>
      <w:r>
        <w:t>Other “Management” Committees established by the</w:t>
      </w:r>
      <w:r>
        <w:rPr>
          <w:spacing w:val="-10"/>
        </w:rPr>
        <w:t xml:space="preserve"> </w:t>
      </w:r>
      <w:r>
        <w:t>SED.</w:t>
      </w:r>
    </w:p>
    <w:p w14:paraId="5DD6E2B8" w14:textId="77777777" w:rsidR="00E57BD5" w:rsidRDefault="00E57BD5">
      <w:pPr>
        <w:pStyle w:val="BodyText"/>
        <w:spacing w:before="1"/>
      </w:pPr>
    </w:p>
    <w:p w14:paraId="17C48B2E" w14:textId="77777777" w:rsidR="00E57BD5" w:rsidRDefault="00292D48">
      <w:pPr>
        <w:pStyle w:val="Heading9"/>
        <w:numPr>
          <w:ilvl w:val="0"/>
          <w:numId w:val="7"/>
        </w:numPr>
        <w:tabs>
          <w:tab w:val="left" w:pos="465"/>
        </w:tabs>
        <w:spacing w:line="252" w:lineRule="exact"/>
        <w:ind w:left="464" w:hanging="245"/>
      </w:pPr>
      <w:r>
        <w:t>MEETINGS</w:t>
      </w:r>
    </w:p>
    <w:p w14:paraId="6A1C317C" w14:textId="77777777" w:rsidR="00E57BD5" w:rsidRDefault="00292D48">
      <w:pPr>
        <w:pStyle w:val="BodyText"/>
        <w:spacing w:line="252" w:lineRule="exact"/>
        <w:ind w:left="220"/>
      </w:pPr>
      <w:r>
        <w:t>The following meetings are authorized and planned to be held according to the following schedule:</w:t>
      </w:r>
    </w:p>
    <w:p w14:paraId="56A350B7" w14:textId="77777777" w:rsidR="00E57BD5" w:rsidRDefault="00292D48">
      <w:pPr>
        <w:pStyle w:val="BodyText"/>
        <w:spacing w:before="184"/>
        <w:ind w:left="887" w:right="2036" w:hanging="308"/>
        <w:jc w:val="right"/>
      </w:pPr>
      <w:r>
        <w:t>A. The officers will meet with the SED and or other State Office Personnel semi-annually (Tentatively scheduled for November and May, subject to final approval by the SED.)</w:t>
      </w:r>
    </w:p>
    <w:p w14:paraId="525C612F" w14:textId="77777777" w:rsidR="00E57BD5" w:rsidRDefault="00292D48">
      <w:pPr>
        <w:pStyle w:val="ListParagraph"/>
        <w:numPr>
          <w:ilvl w:val="0"/>
          <w:numId w:val="6"/>
        </w:numPr>
        <w:tabs>
          <w:tab w:val="left" w:pos="941"/>
        </w:tabs>
        <w:spacing w:before="185"/>
        <w:ind w:right="422"/>
        <w:jc w:val="both"/>
      </w:pPr>
      <w:r>
        <w:t>The officers, district representatives, and past president will meet with the SED and other State Office Personnel semi-annually (Tentatively scheduled for February and August, subject to final approval by the</w:t>
      </w:r>
      <w:r>
        <w:rPr>
          <w:spacing w:val="-1"/>
        </w:rPr>
        <w:t xml:space="preserve"> </w:t>
      </w:r>
      <w:r>
        <w:t>SED.)</w:t>
      </w:r>
    </w:p>
    <w:p w14:paraId="3D0926B6" w14:textId="77777777" w:rsidR="00E57BD5" w:rsidRDefault="00292D48">
      <w:pPr>
        <w:pStyle w:val="ListParagraph"/>
        <w:numPr>
          <w:ilvl w:val="0"/>
          <w:numId w:val="6"/>
        </w:numPr>
        <w:tabs>
          <w:tab w:val="left" w:pos="361"/>
        </w:tabs>
        <w:spacing w:before="185"/>
        <w:ind w:right="2033" w:hanging="941"/>
        <w:jc w:val="right"/>
      </w:pPr>
      <w:r>
        <w:t>The State President or the President’s designee will attend each State Staff</w:t>
      </w:r>
      <w:r>
        <w:rPr>
          <w:spacing w:val="-32"/>
        </w:rPr>
        <w:t xml:space="preserve"> </w:t>
      </w:r>
      <w:r>
        <w:t>Meeting.</w:t>
      </w:r>
    </w:p>
    <w:p w14:paraId="231ED768" w14:textId="77777777" w:rsidR="00E57BD5" w:rsidRDefault="00292D48">
      <w:pPr>
        <w:pStyle w:val="ListParagraph"/>
        <w:numPr>
          <w:ilvl w:val="0"/>
          <w:numId w:val="5"/>
        </w:numPr>
        <w:tabs>
          <w:tab w:val="left" w:pos="941"/>
        </w:tabs>
        <w:spacing w:before="183"/>
        <w:ind w:right="541"/>
      </w:pPr>
      <w:r>
        <w:t>The State President, or the President’s designee, and the National Officers will be allowed I day of official time to attend the Zone Meeting. Attendance is subject to the prior approval of the SED, who will grant approval if the work situation in the employee’s office</w:t>
      </w:r>
      <w:r>
        <w:rPr>
          <w:spacing w:val="-9"/>
        </w:rPr>
        <w:t xml:space="preserve"> </w:t>
      </w:r>
      <w:r>
        <w:t>permits.</w:t>
      </w:r>
    </w:p>
    <w:p w14:paraId="713A689A" w14:textId="77777777" w:rsidR="00E57BD5" w:rsidRDefault="00292D48">
      <w:pPr>
        <w:pStyle w:val="ListParagraph"/>
        <w:numPr>
          <w:ilvl w:val="0"/>
          <w:numId w:val="5"/>
        </w:numPr>
        <w:tabs>
          <w:tab w:val="left" w:pos="941"/>
        </w:tabs>
        <w:spacing w:before="182"/>
        <w:ind w:right="444"/>
      </w:pPr>
      <w:r>
        <w:t>The official delegates, National Board members, and each member of a committee of the National Association is granted 2 days official time to attend the NACS annual meeting. The granting of official time is subject to the prior approval of the SED, who will grant approval if the work situation in the employee’s office permits.</w:t>
      </w:r>
    </w:p>
    <w:p w14:paraId="68CBC225" w14:textId="77777777" w:rsidR="00E57BD5" w:rsidRDefault="00E57BD5">
      <w:pPr>
        <w:sectPr w:rsidR="00E57BD5">
          <w:pgSz w:w="12240" w:h="15840"/>
          <w:pgMar w:top="660" w:right="520" w:bottom="920" w:left="500" w:header="0" w:footer="717" w:gutter="0"/>
          <w:cols w:space="720"/>
        </w:sectPr>
      </w:pPr>
    </w:p>
    <w:p w14:paraId="6BE3FC5A" w14:textId="77777777" w:rsidR="00E57BD5" w:rsidRDefault="00292D48">
      <w:pPr>
        <w:pStyle w:val="ListParagraph"/>
        <w:numPr>
          <w:ilvl w:val="0"/>
          <w:numId w:val="5"/>
        </w:numPr>
        <w:tabs>
          <w:tab w:val="left" w:pos="941"/>
        </w:tabs>
        <w:spacing w:before="80"/>
        <w:ind w:right="223"/>
      </w:pPr>
      <w:r>
        <w:lastRenderedPageBreak/>
        <w:t>Any other meetings that may be deemed appropriate or necessary by the SED. This may include, but is not limited</w:t>
      </w:r>
      <w:r>
        <w:rPr>
          <w:spacing w:val="-1"/>
        </w:rPr>
        <w:t xml:space="preserve"> </w:t>
      </w:r>
      <w:r>
        <w:t>to:</w:t>
      </w:r>
    </w:p>
    <w:p w14:paraId="2454ECA7" w14:textId="77777777" w:rsidR="00E57BD5" w:rsidRDefault="00292D48">
      <w:pPr>
        <w:pStyle w:val="ListParagraph"/>
        <w:numPr>
          <w:ilvl w:val="1"/>
          <w:numId w:val="5"/>
        </w:numPr>
        <w:tabs>
          <w:tab w:val="left" w:pos="1301"/>
        </w:tabs>
        <w:spacing w:before="183"/>
        <w:ind w:hanging="361"/>
      </w:pPr>
      <w:r>
        <w:t>For the purpose of identifying solutions for specific FSA problems affecting the</w:t>
      </w:r>
      <w:r>
        <w:rPr>
          <w:spacing w:val="-6"/>
        </w:rPr>
        <w:t xml:space="preserve"> </w:t>
      </w:r>
      <w:r>
        <w:t>field.</w:t>
      </w:r>
    </w:p>
    <w:p w14:paraId="69078221" w14:textId="77777777" w:rsidR="00E57BD5" w:rsidRDefault="00292D48">
      <w:pPr>
        <w:pStyle w:val="ListParagraph"/>
        <w:numPr>
          <w:ilvl w:val="1"/>
          <w:numId w:val="5"/>
        </w:numPr>
        <w:tabs>
          <w:tab w:val="left" w:pos="1301"/>
        </w:tabs>
        <w:spacing w:before="186"/>
        <w:ind w:hanging="361"/>
      </w:pPr>
      <w:r>
        <w:t>Task force membership. (i.e., program, personnel, financial,</w:t>
      </w:r>
      <w:r>
        <w:rPr>
          <w:spacing w:val="-3"/>
        </w:rPr>
        <w:t xml:space="preserve"> </w:t>
      </w:r>
      <w:r>
        <w:t>etc.).</w:t>
      </w:r>
    </w:p>
    <w:p w14:paraId="6018266B" w14:textId="77777777" w:rsidR="00E57BD5" w:rsidRDefault="00E57BD5">
      <w:pPr>
        <w:pStyle w:val="BodyText"/>
        <w:spacing w:before="10"/>
        <w:rPr>
          <w:sz w:val="21"/>
        </w:rPr>
      </w:pPr>
    </w:p>
    <w:p w14:paraId="1986CF6F" w14:textId="77777777" w:rsidR="00E57BD5" w:rsidRDefault="00292D48">
      <w:pPr>
        <w:pStyle w:val="Heading9"/>
        <w:numPr>
          <w:ilvl w:val="0"/>
          <w:numId w:val="7"/>
        </w:numPr>
        <w:tabs>
          <w:tab w:val="left" w:pos="527"/>
        </w:tabs>
        <w:ind w:left="526" w:hanging="307"/>
      </w:pPr>
      <w:r>
        <w:t>SERVICES</w:t>
      </w:r>
    </w:p>
    <w:p w14:paraId="63D092C3" w14:textId="77777777" w:rsidR="00E57BD5" w:rsidRDefault="00292D48">
      <w:pPr>
        <w:pStyle w:val="ListParagraph"/>
        <w:numPr>
          <w:ilvl w:val="1"/>
          <w:numId w:val="7"/>
        </w:numPr>
        <w:tabs>
          <w:tab w:val="left" w:pos="941"/>
        </w:tabs>
        <w:spacing w:before="1"/>
        <w:ind w:left="940" w:right="267" w:hanging="361"/>
      </w:pPr>
      <w:r>
        <w:t>Official time will be authorized for Association Officers and district representatives for communication</w:t>
      </w:r>
      <w:r>
        <w:rPr>
          <w:spacing w:val="-38"/>
        </w:rPr>
        <w:t xml:space="preserve"> </w:t>
      </w:r>
      <w:r>
        <w:t>in such areas as:</w:t>
      </w:r>
    </w:p>
    <w:p w14:paraId="539B40F1" w14:textId="77777777" w:rsidR="00E57BD5" w:rsidRDefault="00292D48">
      <w:pPr>
        <w:pStyle w:val="ListParagraph"/>
        <w:numPr>
          <w:ilvl w:val="2"/>
          <w:numId w:val="7"/>
        </w:numPr>
        <w:tabs>
          <w:tab w:val="left" w:pos="1301"/>
        </w:tabs>
        <w:spacing w:before="183"/>
        <w:ind w:left="1300" w:right="417"/>
      </w:pPr>
      <w:r>
        <w:t>Preparing</w:t>
      </w:r>
      <w:r>
        <w:rPr>
          <w:spacing w:val="-2"/>
        </w:rPr>
        <w:t xml:space="preserve"> </w:t>
      </w:r>
      <w:r>
        <w:t>comments</w:t>
      </w:r>
      <w:r>
        <w:rPr>
          <w:spacing w:val="-6"/>
        </w:rPr>
        <w:t xml:space="preserve"> </w:t>
      </w:r>
      <w:r>
        <w:t>and</w:t>
      </w:r>
      <w:r>
        <w:rPr>
          <w:spacing w:val="-4"/>
        </w:rPr>
        <w:t xml:space="preserve"> </w:t>
      </w:r>
      <w:r>
        <w:t>responses</w:t>
      </w:r>
      <w:r>
        <w:rPr>
          <w:spacing w:val="-5"/>
        </w:rPr>
        <w:t xml:space="preserve"> </w:t>
      </w:r>
      <w:r>
        <w:t>to</w:t>
      </w:r>
      <w:r>
        <w:rPr>
          <w:spacing w:val="-4"/>
        </w:rPr>
        <w:t xml:space="preserve"> </w:t>
      </w:r>
      <w:r>
        <w:t>higher</w:t>
      </w:r>
      <w:r>
        <w:rPr>
          <w:spacing w:val="-7"/>
        </w:rPr>
        <w:t xml:space="preserve"> </w:t>
      </w:r>
      <w:r>
        <w:t>management</w:t>
      </w:r>
      <w:r>
        <w:rPr>
          <w:spacing w:val="-4"/>
        </w:rPr>
        <w:t xml:space="preserve"> </w:t>
      </w:r>
      <w:r>
        <w:t>on</w:t>
      </w:r>
      <w:r>
        <w:rPr>
          <w:spacing w:val="-6"/>
        </w:rPr>
        <w:t xml:space="preserve"> </w:t>
      </w:r>
      <w:r>
        <w:t>“consultative</w:t>
      </w:r>
      <w:r>
        <w:rPr>
          <w:spacing w:val="-4"/>
        </w:rPr>
        <w:t xml:space="preserve"> </w:t>
      </w:r>
      <w:r>
        <w:t>relationship”</w:t>
      </w:r>
      <w:r>
        <w:rPr>
          <w:spacing w:val="-2"/>
        </w:rPr>
        <w:t xml:space="preserve"> </w:t>
      </w:r>
      <w:r>
        <w:t>items</w:t>
      </w:r>
      <w:r>
        <w:rPr>
          <w:spacing w:val="-5"/>
        </w:rPr>
        <w:t xml:space="preserve"> </w:t>
      </w:r>
      <w:r>
        <w:t>or other items of mutual</w:t>
      </w:r>
      <w:r>
        <w:rPr>
          <w:spacing w:val="-5"/>
        </w:rPr>
        <w:t xml:space="preserve"> </w:t>
      </w:r>
      <w:r>
        <w:t>benefit.</w:t>
      </w:r>
    </w:p>
    <w:p w14:paraId="0617524B" w14:textId="77777777" w:rsidR="00E57BD5" w:rsidRDefault="00292D48">
      <w:pPr>
        <w:pStyle w:val="ListParagraph"/>
        <w:numPr>
          <w:ilvl w:val="2"/>
          <w:numId w:val="7"/>
        </w:numPr>
        <w:tabs>
          <w:tab w:val="left" w:pos="1301"/>
        </w:tabs>
        <w:spacing w:before="185"/>
        <w:ind w:left="1300" w:right="454"/>
      </w:pPr>
      <w:r>
        <w:t>Preparing newsletters or other written communications to members to inform them of decisions of higher management and other items of mutual benefit and concern;</w:t>
      </w:r>
      <w:r>
        <w:rPr>
          <w:spacing w:val="-11"/>
        </w:rPr>
        <w:t xml:space="preserve"> </w:t>
      </w:r>
      <w:r>
        <w:t>and</w:t>
      </w:r>
    </w:p>
    <w:p w14:paraId="47BCBA92" w14:textId="77777777" w:rsidR="00E57BD5" w:rsidRDefault="00292D48">
      <w:pPr>
        <w:pStyle w:val="ListParagraph"/>
        <w:numPr>
          <w:ilvl w:val="2"/>
          <w:numId w:val="7"/>
        </w:numPr>
        <w:tabs>
          <w:tab w:val="left" w:pos="1301"/>
        </w:tabs>
        <w:spacing w:before="183" w:line="242" w:lineRule="auto"/>
        <w:ind w:left="1300" w:right="633"/>
      </w:pPr>
      <w:r>
        <w:t>Contacting Association Officers and members of the board of directors on items of consultation, problems or conditions to be brought to the attention of</w:t>
      </w:r>
      <w:r>
        <w:rPr>
          <w:spacing w:val="-10"/>
        </w:rPr>
        <w:t xml:space="preserve"> </w:t>
      </w:r>
      <w:r>
        <w:t>management.</w:t>
      </w:r>
    </w:p>
    <w:p w14:paraId="2E4E5D24" w14:textId="77777777" w:rsidR="00E57BD5" w:rsidRDefault="00292D48">
      <w:pPr>
        <w:pStyle w:val="ListParagraph"/>
        <w:numPr>
          <w:ilvl w:val="1"/>
          <w:numId w:val="7"/>
        </w:numPr>
        <w:tabs>
          <w:tab w:val="left" w:pos="941"/>
        </w:tabs>
        <w:spacing w:before="181"/>
        <w:ind w:left="940" w:right="805" w:hanging="361"/>
      </w:pPr>
      <w:r>
        <w:t>In carrying out the functions of the State Association that are authorized in item III A, the</w:t>
      </w:r>
      <w:r>
        <w:rPr>
          <w:spacing w:val="-41"/>
        </w:rPr>
        <w:t xml:space="preserve"> </w:t>
      </w:r>
      <w:r>
        <w:t>following services are</w:t>
      </w:r>
      <w:r>
        <w:rPr>
          <w:spacing w:val="-1"/>
        </w:rPr>
        <w:t xml:space="preserve"> </w:t>
      </w:r>
      <w:r>
        <w:t>authorized:</w:t>
      </w:r>
    </w:p>
    <w:p w14:paraId="0F57E95A" w14:textId="77777777" w:rsidR="00E57BD5" w:rsidRDefault="00292D48">
      <w:pPr>
        <w:pStyle w:val="ListParagraph"/>
        <w:numPr>
          <w:ilvl w:val="2"/>
          <w:numId w:val="7"/>
        </w:numPr>
        <w:tabs>
          <w:tab w:val="left" w:pos="1301"/>
        </w:tabs>
        <w:spacing w:before="183"/>
        <w:ind w:left="1300" w:hanging="361"/>
      </w:pPr>
      <w:r>
        <w:t>Use of office support personnel for clerical and typing</w:t>
      </w:r>
      <w:r>
        <w:rPr>
          <w:spacing w:val="-7"/>
        </w:rPr>
        <w:t xml:space="preserve"> </w:t>
      </w:r>
      <w:r>
        <w:t>assistance.</w:t>
      </w:r>
    </w:p>
    <w:p w14:paraId="3A9FC8CF" w14:textId="77777777" w:rsidR="00E57BD5" w:rsidRDefault="00292D48">
      <w:pPr>
        <w:pStyle w:val="ListParagraph"/>
        <w:numPr>
          <w:ilvl w:val="2"/>
          <w:numId w:val="7"/>
        </w:numPr>
        <w:tabs>
          <w:tab w:val="left" w:pos="1301"/>
        </w:tabs>
        <w:spacing w:before="184"/>
        <w:ind w:left="1300" w:hanging="361"/>
      </w:pPr>
      <w:r>
        <w:t>Use of FSA stationary, envelopes and official</w:t>
      </w:r>
      <w:r>
        <w:rPr>
          <w:spacing w:val="1"/>
        </w:rPr>
        <w:t xml:space="preserve"> </w:t>
      </w:r>
      <w:r>
        <w:t>postage.</w:t>
      </w:r>
    </w:p>
    <w:p w14:paraId="1EE77FFF" w14:textId="77777777" w:rsidR="00E57BD5" w:rsidRDefault="00292D48">
      <w:pPr>
        <w:pStyle w:val="ListParagraph"/>
        <w:numPr>
          <w:ilvl w:val="2"/>
          <w:numId w:val="7"/>
        </w:numPr>
        <w:tabs>
          <w:tab w:val="left" w:pos="1301"/>
        </w:tabs>
        <w:spacing w:before="183"/>
        <w:ind w:left="1300" w:right="234"/>
      </w:pPr>
      <w:r>
        <w:t>Use of Federal Telecommunications System. If FTS is not available, use of commercial facilities are authorized; however, the official ethics and standards will still</w:t>
      </w:r>
      <w:r>
        <w:rPr>
          <w:spacing w:val="-2"/>
        </w:rPr>
        <w:t xml:space="preserve"> </w:t>
      </w:r>
      <w:r>
        <w:t>apply.</w:t>
      </w:r>
    </w:p>
    <w:p w14:paraId="32262876" w14:textId="77777777" w:rsidR="00E57BD5" w:rsidRDefault="00292D48">
      <w:pPr>
        <w:pStyle w:val="ListParagraph"/>
        <w:numPr>
          <w:ilvl w:val="2"/>
          <w:numId w:val="7"/>
        </w:numPr>
        <w:tabs>
          <w:tab w:val="left" w:pos="1301"/>
        </w:tabs>
        <w:spacing w:before="186"/>
        <w:ind w:left="1300" w:right="416"/>
      </w:pPr>
      <w:r>
        <w:t>Use of FSA reproduction and internal distribution systems. A copy of all material to be reproduced and distributed will be sent to the</w:t>
      </w:r>
      <w:r>
        <w:rPr>
          <w:spacing w:val="-4"/>
        </w:rPr>
        <w:t xml:space="preserve"> </w:t>
      </w:r>
      <w:r>
        <w:t>SED.</w:t>
      </w:r>
    </w:p>
    <w:p w14:paraId="7CEB1400" w14:textId="77777777" w:rsidR="00E57BD5" w:rsidRDefault="00292D48">
      <w:pPr>
        <w:pStyle w:val="ListParagraph"/>
        <w:numPr>
          <w:ilvl w:val="2"/>
          <w:numId w:val="7"/>
        </w:numPr>
        <w:tabs>
          <w:tab w:val="left" w:pos="1301"/>
        </w:tabs>
        <w:spacing w:before="183"/>
        <w:ind w:left="1300" w:hanging="361"/>
      </w:pPr>
      <w:r>
        <w:t>Use of file cabinets and office</w:t>
      </w:r>
      <w:r>
        <w:rPr>
          <w:spacing w:val="-8"/>
        </w:rPr>
        <w:t xml:space="preserve"> </w:t>
      </w:r>
      <w:r>
        <w:t>equipment.</w:t>
      </w:r>
    </w:p>
    <w:p w14:paraId="616B3BBC" w14:textId="77777777" w:rsidR="00E57BD5" w:rsidRDefault="00292D48">
      <w:pPr>
        <w:pStyle w:val="ListParagraph"/>
        <w:numPr>
          <w:ilvl w:val="2"/>
          <w:numId w:val="7"/>
        </w:numPr>
        <w:tabs>
          <w:tab w:val="left" w:pos="1301"/>
        </w:tabs>
        <w:spacing w:before="184"/>
        <w:ind w:left="1300" w:right="1330"/>
        <w:jc w:val="both"/>
      </w:pPr>
      <w:r>
        <w:t>National office proposed policy issuances will be passed on by the SED to officers of the Association for comment when such policies will have a major impact on the employees’ operations.</w:t>
      </w:r>
    </w:p>
    <w:p w14:paraId="69DF7F53" w14:textId="77777777" w:rsidR="00E57BD5" w:rsidRDefault="00E57BD5">
      <w:pPr>
        <w:pStyle w:val="BodyText"/>
        <w:rPr>
          <w:sz w:val="24"/>
        </w:rPr>
      </w:pPr>
    </w:p>
    <w:p w14:paraId="3E247FCC" w14:textId="77777777" w:rsidR="00E57BD5" w:rsidRDefault="00292D48">
      <w:pPr>
        <w:pStyle w:val="Heading9"/>
        <w:numPr>
          <w:ilvl w:val="0"/>
          <w:numId w:val="7"/>
        </w:numPr>
        <w:tabs>
          <w:tab w:val="left" w:pos="554"/>
        </w:tabs>
        <w:spacing w:before="1"/>
        <w:ind w:left="553" w:hanging="334"/>
        <w:rPr>
          <w:rFonts w:ascii="Times New Roman"/>
          <w:sz w:val="24"/>
        </w:rPr>
      </w:pPr>
      <w:r>
        <w:t>PERIOD</w:t>
      </w:r>
      <w:r>
        <w:rPr>
          <w:rFonts w:ascii="Times New Roman"/>
          <w:sz w:val="24"/>
        </w:rPr>
        <w:t>:</w:t>
      </w:r>
    </w:p>
    <w:p w14:paraId="19479D7D" w14:textId="77777777" w:rsidR="00E57BD5" w:rsidRDefault="00E57BD5">
      <w:pPr>
        <w:pStyle w:val="BodyText"/>
        <w:spacing w:before="10"/>
        <w:rPr>
          <w:rFonts w:ascii="Times New Roman"/>
          <w:b/>
          <w:sz w:val="23"/>
        </w:rPr>
      </w:pPr>
    </w:p>
    <w:p w14:paraId="6B7178DC" w14:textId="77777777" w:rsidR="00E57BD5" w:rsidRDefault="00292D48">
      <w:pPr>
        <w:pStyle w:val="BodyText"/>
        <w:ind w:left="220" w:right="463"/>
      </w:pPr>
      <w:r>
        <w:t>A. This agreement shall continue in effect from the date signed until a revised or new agreement is prepared and signed by the SED and President of the State Association of Credit Specialists.</w:t>
      </w:r>
    </w:p>
    <w:p w14:paraId="7B366F74" w14:textId="77777777" w:rsidR="00E57BD5" w:rsidRDefault="00E57BD5">
      <w:pPr>
        <w:pStyle w:val="BodyText"/>
        <w:rPr>
          <w:sz w:val="20"/>
        </w:rPr>
      </w:pPr>
    </w:p>
    <w:p w14:paraId="725EA5C1" w14:textId="77777777" w:rsidR="00E57BD5" w:rsidRDefault="00E57BD5">
      <w:pPr>
        <w:pStyle w:val="BodyText"/>
        <w:rPr>
          <w:sz w:val="20"/>
        </w:rPr>
      </w:pPr>
    </w:p>
    <w:p w14:paraId="3409DD9E" w14:textId="77777777" w:rsidR="00E57BD5" w:rsidRDefault="00E57BD5">
      <w:pPr>
        <w:pStyle w:val="BodyText"/>
        <w:spacing w:before="2"/>
        <w:rPr>
          <w:sz w:val="26"/>
        </w:rPr>
      </w:pPr>
    </w:p>
    <w:tbl>
      <w:tblPr>
        <w:tblW w:w="0" w:type="auto"/>
        <w:tblInd w:w="227" w:type="dxa"/>
        <w:tblLayout w:type="fixed"/>
        <w:tblCellMar>
          <w:left w:w="0" w:type="dxa"/>
          <w:right w:w="0" w:type="dxa"/>
        </w:tblCellMar>
        <w:tblLook w:val="01E0" w:firstRow="1" w:lastRow="1" w:firstColumn="1" w:lastColumn="1" w:noHBand="0" w:noVBand="0"/>
      </w:tblPr>
      <w:tblGrid>
        <w:gridCol w:w="3278"/>
        <w:gridCol w:w="1771"/>
        <w:gridCol w:w="531"/>
        <w:gridCol w:w="2425"/>
        <w:gridCol w:w="2800"/>
      </w:tblGrid>
      <w:tr w:rsidR="00E57BD5" w14:paraId="07025917" w14:textId="77777777">
        <w:trPr>
          <w:trHeight w:val="253"/>
        </w:trPr>
        <w:tc>
          <w:tcPr>
            <w:tcW w:w="3278" w:type="dxa"/>
            <w:tcBorders>
              <w:top w:val="single" w:sz="4" w:space="0" w:color="000000"/>
            </w:tcBorders>
          </w:tcPr>
          <w:p w14:paraId="7987BDA7" w14:textId="77777777" w:rsidR="00E57BD5" w:rsidRDefault="00292D48">
            <w:pPr>
              <w:pStyle w:val="TableParagraph"/>
              <w:spacing w:line="233" w:lineRule="exact"/>
              <w:ind w:left="107"/>
            </w:pPr>
            <w:r>
              <w:t>State Executive Director</w:t>
            </w:r>
          </w:p>
        </w:tc>
        <w:tc>
          <w:tcPr>
            <w:tcW w:w="1771" w:type="dxa"/>
            <w:tcBorders>
              <w:top w:val="single" w:sz="4" w:space="0" w:color="000000"/>
            </w:tcBorders>
          </w:tcPr>
          <w:p w14:paraId="6783A5E7" w14:textId="77777777" w:rsidR="00E57BD5" w:rsidRDefault="00292D48">
            <w:pPr>
              <w:pStyle w:val="TableParagraph"/>
              <w:spacing w:line="233" w:lineRule="exact"/>
              <w:ind w:left="810"/>
            </w:pPr>
            <w:r>
              <w:t>Date</w:t>
            </w:r>
          </w:p>
        </w:tc>
        <w:tc>
          <w:tcPr>
            <w:tcW w:w="531" w:type="dxa"/>
          </w:tcPr>
          <w:p w14:paraId="40808109" w14:textId="77777777" w:rsidR="00E57BD5" w:rsidRDefault="00E57BD5">
            <w:pPr>
              <w:pStyle w:val="TableParagraph"/>
              <w:rPr>
                <w:rFonts w:ascii="Times New Roman"/>
                <w:sz w:val="18"/>
              </w:rPr>
            </w:pPr>
          </w:p>
        </w:tc>
        <w:tc>
          <w:tcPr>
            <w:tcW w:w="2425" w:type="dxa"/>
            <w:tcBorders>
              <w:top w:val="single" w:sz="4" w:space="0" w:color="000000"/>
            </w:tcBorders>
          </w:tcPr>
          <w:p w14:paraId="1CE30240" w14:textId="77777777" w:rsidR="00E57BD5" w:rsidRDefault="00292D48">
            <w:pPr>
              <w:pStyle w:val="TableParagraph"/>
              <w:spacing w:line="233" w:lineRule="exact"/>
              <w:ind w:left="107"/>
            </w:pPr>
            <w:r>
              <w:t>President</w:t>
            </w:r>
          </w:p>
        </w:tc>
        <w:tc>
          <w:tcPr>
            <w:tcW w:w="2800" w:type="dxa"/>
            <w:tcBorders>
              <w:top w:val="single" w:sz="4" w:space="0" w:color="000000"/>
            </w:tcBorders>
          </w:tcPr>
          <w:p w14:paraId="4BDA0BC5" w14:textId="77777777" w:rsidR="00E57BD5" w:rsidRDefault="00292D48">
            <w:pPr>
              <w:pStyle w:val="TableParagraph"/>
              <w:spacing w:line="233" w:lineRule="exact"/>
              <w:ind w:left="1363" w:right="931"/>
              <w:jc w:val="center"/>
            </w:pPr>
            <w:r>
              <w:t>Date</w:t>
            </w:r>
          </w:p>
        </w:tc>
      </w:tr>
    </w:tbl>
    <w:p w14:paraId="002076A4" w14:textId="77777777" w:rsidR="00E57BD5" w:rsidRDefault="00E57BD5">
      <w:pPr>
        <w:spacing w:line="233" w:lineRule="exact"/>
        <w:jc w:val="center"/>
        <w:sectPr w:rsidR="00E57BD5">
          <w:pgSz w:w="12240" w:h="15840"/>
          <w:pgMar w:top="640" w:right="520" w:bottom="900" w:left="500" w:header="0" w:footer="717" w:gutter="0"/>
          <w:cols w:space="720"/>
        </w:sectPr>
      </w:pPr>
    </w:p>
    <w:p w14:paraId="7874164A" w14:textId="77777777" w:rsidR="00E57BD5" w:rsidRDefault="00292D48">
      <w:pPr>
        <w:pStyle w:val="Heading1"/>
      </w:pPr>
      <w:bookmarkStart w:id="10" w:name="_bookmark9"/>
      <w:bookmarkEnd w:id="10"/>
      <w:r>
        <w:lastRenderedPageBreak/>
        <w:t>NACS Consultative Agreement</w:t>
      </w:r>
    </w:p>
    <w:p w14:paraId="1888153D" w14:textId="77777777" w:rsidR="00E57BD5" w:rsidRDefault="00292D48">
      <w:pPr>
        <w:spacing w:before="275"/>
        <w:ind w:left="220"/>
        <w:rPr>
          <w:i/>
        </w:rPr>
      </w:pPr>
      <w:r>
        <w:rPr>
          <w:i/>
        </w:rPr>
        <w:t>Excerpts…</w:t>
      </w:r>
    </w:p>
    <w:p w14:paraId="37A38CDE" w14:textId="77777777" w:rsidR="00E57BD5" w:rsidRDefault="00E57BD5">
      <w:pPr>
        <w:pStyle w:val="BodyText"/>
        <w:spacing w:before="1"/>
        <w:rPr>
          <w:i/>
        </w:rPr>
      </w:pPr>
    </w:p>
    <w:p w14:paraId="185FF3F9" w14:textId="77777777" w:rsidR="00E57BD5" w:rsidRDefault="00292D48">
      <w:pPr>
        <w:pStyle w:val="Heading9"/>
      </w:pPr>
      <w:r>
        <w:t>SECTION 2 OFFICIAL TIME AND USE OF FACILITIES</w:t>
      </w:r>
    </w:p>
    <w:p w14:paraId="341F4A56" w14:textId="77777777" w:rsidR="00E57BD5" w:rsidRDefault="00E57BD5">
      <w:pPr>
        <w:pStyle w:val="BodyText"/>
        <w:rPr>
          <w:b/>
        </w:rPr>
      </w:pPr>
    </w:p>
    <w:p w14:paraId="2F738588" w14:textId="77777777" w:rsidR="00E57BD5" w:rsidRDefault="00292D48">
      <w:pPr>
        <w:pStyle w:val="ListParagraph"/>
        <w:numPr>
          <w:ilvl w:val="0"/>
          <w:numId w:val="4"/>
        </w:numPr>
        <w:tabs>
          <w:tab w:val="left" w:pos="468"/>
        </w:tabs>
      </w:pPr>
      <w:r>
        <w:t>AGENCY SPONSORED</w:t>
      </w:r>
      <w:r>
        <w:rPr>
          <w:spacing w:val="-1"/>
        </w:rPr>
        <w:t xml:space="preserve"> </w:t>
      </w:r>
      <w:r>
        <w:t>MEETINGS</w:t>
      </w:r>
    </w:p>
    <w:p w14:paraId="7DD68666" w14:textId="77777777" w:rsidR="00E57BD5" w:rsidRDefault="00E57BD5">
      <w:pPr>
        <w:pStyle w:val="BodyText"/>
        <w:spacing w:before="1"/>
      </w:pPr>
    </w:p>
    <w:p w14:paraId="29EEE8A6" w14:textId="77777777" w:rsidR="00E57BD5" w:rsidRDefault="00292D48">
      <w:pPr>
        <w:pStyle w:val="BodyText"/>
        <w:ind w:left="220" w:right="1074"/>
      </w:pPr>
      <w:r>
        <w:t>Official time, travel, and per diem is approved for any meeting called by the agency to work on agency business for the benefit of the service.</w:t>
      </w:r>
    </w:p>
    <w:p w14:paraId="4D5FE9DE" w14:textId="77777777" w:rsidR="00E57BD5" w:rsidRDefault="00E57BD5">
      <w:pPr>
        <w:pStyle w:val="BodyText"/>
        <w:spacing w:before="10"/>
        <w:rPr>
          <w:sz w:val="21"/>
        </w:rPr>
      </w:pPr>
    </w:p>
    <w:p w14:paraId="739BC103" w14:textId="77777777" w:rsidR="00E57BD5" w:rsidRDefault="00292D48">
      <w:pPr>
        <w:pStyle w:val="ListParagraph"/>
        <w:numPr>
          <w:ilvl w:val="0"/>
          <w:numId w:val="4"/>
        </w:numPr>
        <w:tabs>
          <w:tab w:val="left" w:pos="468"/>
        </w:tabs>
        <w:spacing w:before="1"/>
      </w:pPr>
      <w:r>
        <w:t>ANNUAL NACS-FSA</w:t>
      </w:r>
      <w:r>
        <w:rPr>
          <w:spacing w:val="-4"/>
        </w:rPr>
        <w:t xml:space="preserve"> </w:t>
      </w:r>
      <w:r>
        <w:t>CONVENTION</w:t>
      </w:r>
    </w:p>
    <w:p w14:paraId="3948885A" w14:textId="77777777" w:rsidR="00E57BD5" w:rsidRDefault="00E57BD5">
      <w:pPr>
        <w:pStyle w:val="BodyText"/>
      </w:pPr>
    </w:p>
    <w:p w14:paraId="2EA3ACB4" w14:textId="77777777" w:rsidR="00E57BD5" w:rsidRDefault="00292D48">
      <w:pPr>
        <w:pStyle w:val="BodyText"/>
        <w:ind w:left="220" w:right="219"/>
      </w:pPr>
      <w:r>
        <w:t>2 days of official time is authorized for each member of the NACS-FSA Board of Directors and State Delegates to attend the annual convention.</w:t>
      </w:r>
    </w:p>
    <w:p w14:paraId="58253E38" w14:textId="77777777" w:rsidR="00E57BD5" w:rsidRDefault="00E57BD5">
      <w:pPr>
        <w:pStyle w:val="BodyText"/>
      </w:pPr>
    </w:p>
    <w:p w14:paraId="27D0D977" w14:textId="77777777" w:rsidR="00E57BD5" w:rsidRDefault="00292D48">
      <w:pPr>
        <w:pStyle w:val="BodyText"/>
        <w:ind w:left="220" w:right="817"/>
      </w:pPr>
      <w:r>
        <w:t>Official time to attend annual NACS-FSA convention shall be cleared in advance through the employee’s supervisor.</w:t>
      </w:r>
    </w:p>
    <w:p w14:paraId="12336C05" w14:textId="77777777" w:rsidR="00E57BD5" w:rsidRDefault="00E57BD5">
      <w:pPr>
        <w:pStyle w:val="BodyText"/>
        <w:spacing w:before="11"/>
        <w:rPr>
          <w:sz w:val="21"/>
        </w:rPr>
      </w:pPr>
    </w:p>
    <w:p w14:paraId="59C3C1B9" w14:textId="77777777" w:rsidR="00E57BD5" w:rsidRDefault="00292D48">
      <w:pPr>
        <w:pStyle w:val="BodyText"/>
        <w:ind w:left="220"/>
      </w:pPr>
      <w:r>
        <w:t xml:space="preserve">No travel and per diem </w:t>
      </w:r>
      <w:proofErr w:type="gramStart"/>
      <w:r>
        <w:t>is</w:t>
      </w:r>
      <w:proofErr w:type="gramEnd"/>
      <w:r>
        <w:t xml:space="preserve"> authorized for the annual NACS-FSA convention.</w:t>
      </w:r>
    </w:p>
    <w:p w14:paraId="45EBC21B" w14:textId="77777777" w:rsidR="00E57BD5" w:rsidRDefault="00E57BD5">
      <w:pPr>
        <w:pStyle w:val="BodyText"/>
      </w:pPr>
    </w:p>
    <w:p w14:paraId="00824EDE" w14:textId="77777777" w:rsidR="00E57BD5" w:rsidRDefault="00292D48">
      <w:pPr>
        <w:pStyle w:val="ListParagraph"/>
        <w:numPr>
          <w:ilvl w:val="0"/>
          <w:numId w:val="4"/>
        </w:numPr>
        <w:tabs>
          <w:tab w:val="left" w:pos="468"/>
        </w:tabs>
        <w:spacing w:before="1"/>
      </w:pPr>
      <w:r>
        <w:t>ANNUAL ZONE</w:t>
      </w:r>
      <w:r>
        <w:rPr>
          <w:spacing w:val="-4"/>
        </w:rPr>
        <w:t xml:space="preserve"> </w:t>
      </w:r>
      <w:r>
        <w:t>MEETINGS</w:t>
      </w:r>
    </w:p>
    <w:p w14:paraId="221851F3" w14:textId="77777777" w:rsidR="00E57BD5" w:rsidRDefault="00E57BD5">
      <w:pPr>
        <w:pStyle w:val="BodyText"/>
      </w:pPr>
    </w:p>
    <w:p w14:paraId="1A0C8CB4" w14:textId="77777777" w:rsidR="00E57BD5" w:rsidRDefault="00292D48">
      <w:pPr>
        <w:pStyle w:val="BodyText"/>
        <w:spacing w:line="480" w:lineRule="auto"/>
        <w:ind w:left="940" w:right="257" w:hanging="721"/>
      </w:pPr>
      <w:r>
        <w:t>Official time is authorized for NACS-FSA state representatives to attend NACS-FSA zone meetings as follows: 1 day for 1 State NACS-FSA representative to attend a zone meeting for their area.</w:t>
      </w:r>
    </w:p>
    <w:p w14:paraId="6E7EA7EC" w14:textId="77777777" w:rsidR="00E57BD5" w:rsidRDefault="00292D48">
      <w:pPr>
        <w:pStyle w:val="BodyText"/>
        <w:spacing w:line="480" w:lineRule="auto"/>
        <w:ind w:left="220" w:right="1209"/>
      </w:pPr>
      <w:r>
        <w:t xml:space="preserve">Official time to attend zone meetings shall be cleared in advance through the employee’s supervisor. No travel and per diem </w:t>
      </w:r>
      <w:proofErr w:type="gramStart"/>
      <w:r>
        <w:t>is</w:t>
      </w:r>
      <w:proofErr w:type="gramEnd"/>
      <w:r>
        <w:t xml:space="preserve"> authorized for annual zone meetings.</w:t>
      </w:r>
    </w:p>
    <w:p w14:paraId="0BFCF8B8" w14:textId="77777777" w:rsidR="00E57BD5" w:rsidRDefault="00292D48">
      <w:pPr>
        <w:pStyle w:val="BodyText"/>
        <w:ind w:left="220"/>
      </w:pPr>
      <w:r>
        <w:t>9. OTHER USE OF OFFICIAL TIME</w:t>
      </w:r>
    </w:p>
    <w:p w14:paraId="02DE5CFA" w14:textId="77777777" w:rsidR="00E57BD5" w:rsidRDefault="00E57BD5">
      <w:pPr>
        <w:pStyle w:val="BodyText"/>
      </w:pPr>
    </w:p>
    <w:p w14:paraId="27A183CA" w14:textId="77777777" w:rsidR="00E57BD5" w:rsidRDefault="00292D48">
      <w:pPr>
        <w:pStyle w:val="BodyText"/>
        <w:ind w:left="220" w:right="769"/>
      </w:pPr>
      <w:r>
        <w:t>Official time is authorized for official agency business only. Internal NACS-FSA business such as the solicitation of membership, collection of dues, election of officers, preparation of newsletters, etc. shall be conducted during non-duty hours of the employees involved.</w:t>
      </w:r>
    </w:p>
    <w:p w14:paraId="7A49B339" w14:textId="77777777" w:rsidR="00E57BD5" w:rsidRDefault="00E57BD5">
      <w:pPr>
        <w:pStyle w:val="BodyText"/>
        <w:spacing w:before="1"/>
      </w:pPr>
    </w:p>
    <w:p w14:paraId="786D968D" w14:textId="77777777" w:rsidR="00E57BD5" w:rsidRDefault="00292D48">
      <w:pPr>
        <w:pStyle w:val="ListParagraph"/>
        <w:numPr>
          <w:ilvl w:val="0"/>
          <w:numId w:val="3"/>
        </w:numPr>
        <w:tabs>
          <w:tab w:val="left" w:pos="590"/>
        </w:tabs>
      </w:pPr>
      <w:r>
        <w:t>DUES</w:t>
      </w:r>
      <w:r>
        <w:rPr>
          <w:spacing w:val="-6"/>
        </w:rPr>
        <w:t xml:space="preserve"> </w:t>
      </w:r>
      <w:r>
        <w:t>WITHHOLDING</w:t>
      </w:r>
    </w:p>
    <w:p w14:paraId="1F35A160" w14:textId="77777777" w:rsidR="00E57BD5" w:rsidRDefault="00E57BD5">
      <w:pPr>
        <w:pStyle w:val="BodyText"/>
        <w:spacing w:before="9"/>
        <w:rPr>
          <w:sz w:val="21"/>
        </w:rPr>
      </w:pPr>
    </w:p>
    <w:p w14:paraId="677CA6FB" w14:textId="77777777" w:rsidR="00E57BD5" w:rsidRDefault="00292D48">
      <w:pPr>
        <w:pStyle w:val="BodyText"/>
        <w:spacing w:before="1"/>
        <w:ind w:left="220" w:right="818"/>
      </w:pPr>
      <w:r>
        <w:t>NACS-FSA members are authorized to effect voluntary allotment for the payment of dues to NACS-FSA, subject to requirements of the National Finance Center. (FSA 444)</w:t>
      </w:r>
    </w:p>
    <w:p w14:paraId="341ED37C" w14:textId="77777777" w:rsidR="00E57BD5" w:rsidRDefault="00E57BD5">
      <w:pPr>
        <w:pStyle w:val="BodyText"/>
        <w:rPr>
          <w:sz w:val="24"/>
        </w:rPr>
      </w:pPr>
    </w:p>
    <w:p w14:paraId="1DA40FE5" w14:textId="77777777" w:rsidR="00E57BD5" w:rsidRDefault="00E57BD5">
      <w:pPr>
        <w:pStyle w:val="BodyText"/>
        <w:spacing w:before="11"/>
        <w:rPr>
          <w:sz w:val="19"/>
        </w:rPr>
      </w:pPr>
    </w:p>
    <w:p w14:paraId="3A02817C" w14:textId="77777777" w:rsidR="00E57BD5" w:rsidRDefault="00292D48">
      <w:pPr>
        <w:ind w:left="402" w:right="1093"/>
        <w:jc w:val="center"/>
        <w:rPr>
          <w:b/>
          <w:sz w:val="36"/>
        </w:rPr>
      </w:pPr>
      <w:r>
        <w:rPr>
          <w:b/>
          <w:sz w:val="36"/>
        </w:rPr>
        <w:t xml:space="preserve">The FULL National Association of Credit Specialists-FSA (NACS-FSA) Consultative Agreement with Farm Service Agency (FSA) may be found at </w:t>
      </w:r>
      <w:hyperlink r:id="rId27">
        <w:r>
          <w:rPr>
            <w:b/>
            <w:color w:val="0A54C4"/>
            <w:sz w:val="36"/>
          </w:rPr>
          <w:t xml:space="preserve">www.nacs-fsa.org </w:t>
        </w:r>
      </w:hyperlink>
      <w:r>
        <w:rPr>
          <w:b/>
          <w:sz w:val="36"/>
        </w:rPr>
        <w:t>or in National Handbook 3-PM, Exhibit 35</w:t>
      </w:r>
    </w:p>
    <w:p w14:paraId="0D2E3BDB" w14:textId="77777777" w:rsidR="00E57BD5" w:rsidRDefault="00E57BD5">
      <w:pPr>
        <w:jc w:val="center"/>
        <w:rPr>
          <w:sz w:val="36"/>
        </w:rPr>
        <w:sectPr w:rsidR="00E57BD5">
          <w:pgSz w:w="12240" w:h="15840"/>
          <w:pgMar w:top="660" w:right="520" w:bottom="920" w:left="500" w:header="0" w:footer="717" w:gutter="0"/>
          <w:cols w:space="720"/>
        </w:sectPr>
      </w:pPr>
    </w:p>
    <w:p w14:paraId="41BAF0D0" w14:textId="77777777" w:rsidR="00E57BD5" w:rsidRDefault="00292D48">
      <w:pPr>
        <w:pStyle w:val="Heading1"/>
      </w:pPr>
      <w:bookmarkStart w:id="11" w:name="_bookmark10"/>
      <w:bookmarkEnd w:id="11"/>
      <w:r>
        <w:lastRenderedPageBreak/>
        <w:t>NACS Resolutions</w:t>
      </w:r>
    </w:p>
    <w:p w14:paraId="3BB53481" w14:textId="77777777" w:rsidR="00E57BD5" w:rsidRDefault="00292D48">
      <w:pPr>
        <w:pStyle w:val="Heading9"/>
        <w:spacing w:before="254" w:line="252" w:lineRule="exact"/>
      </w:pPr>
      <w:r>
        <w:rPr>
          <w:color w:val="333333"/>
        </w:rPr>
        <w:t>Overview of the Resolution Process</w:t>
      </w:r>
    </w:p>
    <w:p w14:paraId="31AC03A5" w14:textId="77777777" w:rsidR="00E57BD5" w:rsidRDefault="00292D48">
      <w:pPr>
        <w:pStyle w:val="BodyText"/>
        <w:ind w:left="220" w:right="194"/>
      </w:pPr>
      <w:r>
        <w:rPr>
          <w:color w:val="333333"/>
        </w:rPr>
        <w:t>The resolution process begins with each NACS member. Resolutions are the backbone of existence for NACS. Members should be encouraged to submit resolutions using the online process established on the NACS web site. After the conclusion of the convention the final adopted committee report will be submitted to the respective National Administrators. The committees will discuss the returned report with the various representatives and the final report with all comments will be posted to the NACS FSA website.</w:t>
      </w:r>
    </w:p>
    <w:p w14:paraId="2F148F0F" w14:textId="77777777" w:rsidR="00E57BD5" w:rsidRDefault="00E57BD5">
      <w:pPr>
        <w:pStyle w:val="BodyText"/>
      </w:pPr>
    </w:p>
    <w:p w14:paraId="42C0FC2E" w14:textId="77777777" w:rsidR="00E57BD5" w:rsidRDefault="00292D48">
      <w:pPr>
        <w:pStyle w:val="BodyText"/>
        <w:spacing w:before="1"/>
        <w:ind w:left="220"/>
      </w:pPr>
      <w:r>
        <w:rPr>
          <w:b/>
          <w:color w:val="333333"/>
        </w:rPr>
        <w:t>Objectives</w:t>
      </w:r>
      <w:r>
        <w:rPr>
          <w:color w:val="333333"/>
        </w:rPr>
        <w:t>: The purpose of the resolution database is to accomplish the following:</w:t>
      </w:r>
    </w:p>
    <w:p w14:paraId="0097405D" w14:textId="77777777" w:rsidR="00E57BD5" w:rsidRDefault="00292D48">
      <w:pPr>
        <w:pStyle w:val="ListParagraph"/>
        <w:numPr>
          <w:ilvl w:val="1"/>
          <w:numId w:val="3"/>
        </w:numPr>
        <w:tabs>
          <w:tab w:val="left" w:pos="940"/>
          <w:tab w:val="left" w:pos="941"/>
        </w:tabs>
        <w:spacing w:before="1" w:line="268" w:lineRule="exact"/>
      </w:pPr>
      <w:r>
        <w:rPr>
          <w:color w:val="333333"/>
        </w:rPr>
        <w:t>Provide a single place for members to submit</w:t>
      </w:r>
      <w:r>
        <w:rPr>
          <w:color w:val="333333"/>
          <w:spacing w:val="-12"/>
        </w:rPr>
        <w:t xml:space="preserve"> </w:t>
      </w:r>
      <w:r>
        <w:rPr>
          <w:color w:val="333333"/>
        </w:rPr>
        <w:t>resolutions.</w:t>
      </w:r>
    </w:p>
    <w:p w14:paraId="458CE67C" w14:textId="77777777" w:rsidR="00E57BD5" w:rsidRDefault="00292D48">
      <w:pPr>
        <w:pStyle w:val="ListParagraph"/>
        <w:numPr>
          <w:ilvl w:val="1"/>
          <w:numId w:val="3"/>
        </w:numPr>
        <w:tabs>
          <w:tab w:val="left" w:pos="940"/>
          <w:tab w:val="left" w:pos="941"/>
        </w:tabs>
        <w:spacing w:line="237" w:lineRule="auto"/>
        <w:ind w:right="530"/>
      </w:pPr>
      <w:r>
        <w:rPr>
          <w:color w:val="333333"/>
        </w:rPr>
        <w:t>Allow other members to view submitted resolutions throughout the year, to involve more members in the process and obtain differing points of</w:t>
      </w:r>
      <w:r>
        <w:rPr>
          <w:color w:val="333333"/>
          <w:spacing w:val="1"/>
        </w:rPr>
        <w:t xml:space="preserve"> </w:t>
      </w:r>
      <w:r>
        <w:rPr>
          <w:color w:val="333333"/>
        </w:rPr>
        <w:t>view.</w:t>
      </w:r>
    </w:p>
    <w:p w14:paraId="4972ED74" w14:textId="77777777" w:rsidR="00E57BD5" w:rsidRDefault="00292D48">
      <w:pPr>
        <w:pStyle w:val="ListParagraph"/>
        <w:numPr>
          <w:ilvl w:val="1"/>
          <w:numId w:val="3"/>
        </w:numPr>
        <w:tabs>
          <w:tab w:val="left" w:pos="940"/>
          <w:tab w:val="left" w:pos="941"/>
        </w:tabs>
        <w:spacing w:before="4" w:line="237" w:lineRule="auto"/>
        <w:ind w:right="447"/>
      </w:pPr>
      <w:r>
        <w:rPr>
          <w:color w:val="333333"/>
        </w:rPr>
        <w:t>Provide for a uniform method of printing out resolutions so all committees have the same format,</w:t>
      </w:r>
      <w:r>
        <w:rPr>
          <w:color w:val="333333"/>
          <w:spacing w:val="-30"/>
        </w:rPr>
        <w:t xml:space="preserve"> </w:t>
      </w:r>
      <w:r>
        <w:rPr>
          <w:color w:val="333333"/>
        </w:rPr>
        <w:t>look and</w:t>
      </w:r>
      <w:r>
        <w:rPr>
          <w:color w:val="333333"/>
          <w:spacing w:val="-2"/>
        </w:rPr>
        <w:t xml:space="preserve"> </w:t>
      </w:r>
      <w:r>
        <w:rPr>
          <w:color w:val="333333"/>
        </w:rPr>
        <w:t>feel</w:t>
      </w:r>
    </w:p>
    <w:p w14:paraId="590C483E" w14:textId="77777777" w:rsidR="00E57BD5" w:rsidRDefault="00E57BD5">
      <w:pPr>
        <w:pStyle w:val="BodyText"/>
        <w:spacing w:before="1"/>
      </w:pPr>
    </w:p>
    <w:p w14:paraId="473C48D7" w14:textId="77777777" w:rsidR="00E57BD5" w:rsidRDefault="00292D48">
      <w:pPr>
        <w:pStyle w:val="BodyText"/>
        <w:spacing w:line="252" w:lineRule="exact"/>
        <w:ind w:left="220"/>
      </w:pPr>
      <w:r>
        <w:t>Submit resolutions as follows: (</w:t>
      </w:r>
      <w:hyperlink r:id="rId28">
        <w:r>
          <w:rPr>
            <w:color w:val="0A54C4"/>
          </w:rPr>
          <w:t>www.nacs-fsa.</w:t>
        </w:r>
      </w:hyperlink>
      <w:r>
        <w:rPr>
          <w:color w:val="0A54C4"/>
        </w:rPr>
        <w:t>org</w:t>
      </w:r>
      <w:r>
        <w:t>)</w:t>
      </w:r>
    </w:p>
    <w:p w14:paraId="6EC34388" w14:textId="77777777" w:rsidR="00E57BD5" w:rsidRDefault="00292D48">
      <w:pPr>
        <w:pStyle w:val="ListParagraph"/>
        <w:numPr>
          <w:ilvl w:val="0"/>
          <w:numId w:val="2"/>
        </w:numPr>
        <w:tabs>
          <w:tab w:val="left" w:pos="941"/>
        </w:tabs>
        <w:spacing w:line="252" w:lineRule="exact"/>
      </w:pPr>
      <w:r>
        <w:t xml:space="preserve">Under the </w:t>
      </w:r>
      <w:r>
        <w:rPr>
          <w:b/>
        </w:rPr>
        <w:t xml:space="preserve">Committees </w:t>
      </w:r>
      <w:r>
        <w:t>section, select the appropriate</w:t>
      </w:r>
      <w:r>
        <w:rPr>
          <w:spacing w:val="-9"/>
        </w:rPr>
        <w:t xml:space="preserve"> </w:t>
      </w:r>
      <w:r>
        <w:t>committee</w:t>
      </w:r>
    </w:p>
    <w:p w14:paraId="5402BA08" w14:textId="77777777" w:rsidR="00E57BD5" w:rsidRDefault="00292D48">
      <w:pPr>
        <w:pStyle w:val="ListParagraph"/>
        <w:numPr>
          <w:ilvl w:val="0"/>
          <w:numId w:val="2"/>
        </w:numPr>
        <w:tabs>
          <w:tab w:val="left" w:pos="941"/>
        </w:tabs>
        <w:spacing w:before="2" w:line="252" w:lineRule="exact"/>
      </w:pPr>
      <w:r>
        <w:t xml:space="preserve">Click on the </w:t>
      </w:r>
      <w:r>
        <w:rPr>
          <w:b/>
        </w:rPr>
        <w:t>Submit a Resolution</w:t>
      </w:r>
      <w:r>
        <w:rPr>
          <w:b/>
          <w:spacing w:val="-2"/>
        </w:rPr>
        <w:t xml:space="preserve"> </w:t>
      </w:r>
      <w:r>
        <w:t>button</w:t>
      </w:r>
    </w:p>
    <w:p w14:paraId="07A7A80A" w14:textId="77777777" w:rsidR="00E57BD5" w:rsidRDefault="00292D48">
      <w:pPr>
        <w:pStyle w:val="ListParagraph"/>
        <w:numPr>
          <w:ilvl w:val="0"/>
          <w:numId w:val="2"/>
        </w:numPr>
        <w:tabs>
          <w:tab w:val="left" w:pos="941"/>
        </w:tabs>
        <w:ind w:right="269"/>
      </w:pPr>
      <w:r>
        <w:t xml:space="preserve">Complete the data fields as appropriate. When finished entering your resolution select </w:t>
      </w:r>
      <w:r>
        <w:rPr>
          <w:b/>
        </w:rPr>
        <w:t xml:space="preserve">Submit </w:t>
      </w:r>
      <w:r>
        <w:t>to send the</w:t>
      </w:r>
      <w:r>
        <w:rPr>
          <w:spacing w:val="-2"/>
        </w:rPr>
        <w:t xml:space="preserve"> </w:t>
      </w:r>
      <w:r>
        <w:t>resolution.</w:t>
      </w:r>
    </w:p>
    <w:p w14:paraId="45E64706" w14:textId="77777777" w:rsidR="00E57BD5" w:rsidRDefault="00E57BD5">
      <w:pPr>
        <w:pStyle w:val="BodyText"/>
        <w:spacing w:before="10"/>
        <w:rPr>
          <w:sz w:val="21"/>
        </w:rPr>
      </w:pPr>
    </w:p>
    <w:p w14:paraId="2E3F7E48" w14:textId="77777777" w:rsidR="00E57BD5" w:rsidRDefault="00292D48">
      <w:pPr>
        <w:pStyle w:val="BodyText"/>
        <w:ind w:left="220" w:right="366"/>
      </w:pPr>
      <w:r>
        <w:t xml:space="preserve">Resolutions may also be submitted in writing at Zone Meetings and the National Convention by using the NACS Resolution Form found on the at </w:t>
      </w:r>
      <w:hyperlink r:id="rId29">
        <w:r>
          <w:rPr>
            <w:color w:val="0A54C4"/>
          </w:rPr>
          <w:t xml:space="preserve">www.nacs-fsa.org </w:t>
        </w:r>
      </w:hyperlink>
      <w:r>
        <w:t>under documents / forms or the form in the back of this guide.</w:t>
      </w:r>
    </w:p>
    <w:p w14:paraId="54DC6679" w14:textId="77777777" w:rsidR="00E57BD5" w:rsidRDefault="00E57BD5">
      <w:pPr>
        <w:pStyle w:val="BodyText"/>
        <w:rPr>
          <w:sz w:val="14"/>
        </w:rPr>
      </w:pPr>
    </w:p>
    <w:p w14:paraId="26541364" w14:textId="77777777" w:rsidR="00E57BD5" w:rsidRDefault="00292D48">
      <w:pPr>
        <w:pStyle w:val="Heading5"/>
        <w:ind w:left="484"/>
      </w:pPr>
      <w:r>
        <w:t>NACS Technical Forum</w:t>
      </w:r>
    </w:p>
    <w:p w14:paraId="0278983B" w14:textId="77777777" w:rsidR="00E57BD5" w:rsidRDefault="00292D48">
      <w:pPr>
        <w:pStyle w:val="BodyText"/>
        <w:spacing w:before="255"/>
        <w:ind w:left="220" w:right="1167"/>
      </w:pPr>
      <w:r>
        <w:t>In consultation with DAFLP a forum, to address technical items such as misspelled words, missing references and any other basic technical corrections, has been established on USDA Connect.</w:t>
      </w:r>
    </w:p>
    <w:p w14:paraId="6774CC0C" w14:textId="77777777" w:rsidR="00E57BD5" w:rsidRDefault="00292D48">
      <w:pPr>
        <w:pStyle w:val="BodyText"/>
        <w:ind w:left="220" w:right="1074"/>
      </w:pPr>
      <w:r>
        <w:t>Submission of a resolution that falls into this category will be reposted to this forum by the FLP and/or IT committee to which the original resolution was submitted.</w:t>
      </w:r>
    </w:p>
    <w:p w14:paraId="06C4E68B" w14:textId="77777777" w:rsidR="00E57BD5" w:rsidRDefault="00E57BD5">
      <w:pPr>
        <w:pStyle w:val="BodyText"/>
        <w:spacing w:before="9"/>
        <w:rPr>
          <w:sz w:val="23"/>
        </w:rPr>
      </w:pPr>
    </w:p>
    <w:p w14:paraId="4ACD287B" w14:textId="77777777" w:rsidR="00E57BD5" w:rsidRDefault="00292D48">
      <w:pPr>
        <w:pStyle w:val="Heading5"/>
        <w:spacing w:before="0"/>
        <w:ind w:left="488"/>
      </w:pPr>
      <w:r>
        <w:t>NACS-FSA Committee Survey</w:t>
      </w:r>
    </w:p>
    <w:p w14:paraId="3B96C330" w14:textId="77777777" w:rsidR="00E57BD5" w:rsidRDefault="00292D48">
      <w:pPr>
        <w:pStyle w:val="BodyText"/>
        <w:spacing w:before="255"/>
        <w:ind w:left="220" w:right="243"/>
      </w:pPr>
      <w:r>
        <w:t>NACS Committee members are appointed by the NACS President to serve a one-year term that ends after the next convention. Committee members are selected based on their interest, initiative and willingness to work.</w:t>
      </w:r>
    </w:p>
    <w:p w14:paraId="21CACD60" w14:textId="77777777" w:rsidR="00E57BD5" w:rsidRDefault="00292D48">
      <w:pPr>
        <w:pStyle w:val="BodyText"/>
        <w:spacing w:before="1"/>
        <w:ind w:left="220" w:right="353"/>
      </w:pPr>
      <w:r>
        <w:t>Committee service will require a good deal of your time, effort and some personal financial expense. Attendance at meetings with the agency may be needed to discuss resolutions. Legislative Issues committee members are expected to attend the legislative initiative activities in WDC as necessary and requested by the NACS Board. Service may also be needed to work on special topics such as task forces, etc. Alternate committee members assist the primary member in each zone.</w:t>
      </w:r>
    </w:p>
    <w:p w14:paraId="7C35938B" w14:textId="77777777" w:rsidR="00E57BD5" w:rsidRDefault="00E57BD5">
      <w:pPr>
        <w:pStyle w:val="BodyText"/>
        <w:spacing w:before="11"/>
        <w:rPr>
          <w:sz w:val="21"/>
        </w:rPr>
      </w:pPr>
    </w:p>
    <w:p w14:paraId="2E6A3A20" w14:textId="77777777" w:rsidR="00E57BD5" w:rsidRDefault="00292D48">
      <w:pPr>
        <w:ind w:left="220" w:right="464"/>
        <w:rPr>
          <w:b/>
        </w:rPr>
      </w:pPr>
      <w:r>
        <w:t xml:space="preserve">To assist in the appointment process, the committee survey is distributed to all members, especially those in attendance at the National Convention. This survey indicates your interest. </w:t>
      </w:r>
      <w:r>
        <w:rPr>
          <w:b/>
        </w:rPr>
        <w:t>If you are not selected for a primary or alternate committee position, this information will also be used, as needed, to select members to serve on special NACS committees and task forces throughout the year.</w:t>
      </w:r>
    </w:p>
    <w:p w14:paraId="3C44B691" w14:textId="77777777" w:rsidR="00E57BD5" w:rsidRDefault="00E57BD5">
      <w:pPr>
        <w:pStyle w:val="BodyText"/>
        <w:rPr>
          <w:b/>
        </w:rPr>
      </w:pPr>
    </w:p>
    <w:p w14:paraId="331CA375" w14:textId="77777777" w:rsidR="00E57BD5" w:rsidRDefault="00292D48">
      <w:pPr>
        <w:pStyle w:val="BodyText"/>
        <w:ind w:left="220" w:right="275"/>
      </w:pPr>
      <w:r>
        <w:t xml:space="preserve">The committee survey may be submitted </w:t>
      </w:r>
      <w:proofErr w:type="gramStart"/>
      <w:r>
        <w:t>on line</w:t>
      </w:r>
      <w:proofErr w:type="gramEnd"/>
      <w:r>
        <w:t xml:space="preserve"> at </w:t>
      </w:r>
      <w:hyperlink r:id="rId30">
        <w:r>
          <w:rPr>
            <w:color w:val="0A54C4"/>
          </w:rPr>
          <w:t xml:space="preserve">www.nacs-fsa.org </w:t>
        </w:r>
      </w:hyperlink>
      <w:r>
        <w:t>under Committees – Sign up for committees. The form may be found under documents on the same website as well as in the back of this guide.</w:t>
      </w:r>
    </w:p>
    <w:p w14:paraId="6CB77D9E" w14:textId="77777777" w:rsidR="00E57BD5" w:rsidRDefault="00E57BD5">
      <w:pPr>
        <w:sectPr w:rsidR="00E57BD5">
          <w:pgSz w:w="12240" w:h="15840"/>
          <w:pgMar w:top="660" w:right="520" w:bottom="920" w:left="500" w:header="0" w:footer="717" w:gutter="0"/>
          <w:cols w:space="720"/>
        </w:sectPr>
      </w:pPr>
    </w:p>
    <w:p w14:paraId="565B067D" w14:textId="77777777" w:rsidR="00E57BD5" w:rsidRDefault="00292D48">
      <w:pPr>
        <w:pStyle w:val="Heading1"/>
      </w:pPr>
      <w:bookmarkStart w:id="12" w:name="_bookmark11"/>
      <w:bookmarkEnd w:id="12"/>
      <w:r>
        <w:lastRenderedPageBreak/>
        <w:t>Membership</w:t>
      </w:r>
    </w:p>
    <w:p w14:paraId="7D14DF6B" w14:textId="77777777" w:rsidR="00E57BD5" w:rsidRDefault="00292D48">
      <w:pPr>
        <w:pStyle w:val="Heading7"/>
        <w:spacing w:before="276" w:line="240" w:lineRule="auto"/>
        <w:ind w:left="486" w:right="466"/>
        <w:jc w:val="center"/>
      </w:pPr>
      <w:r>
        <w:t>Building NACS - Building Rural America</w:t>
      </w:r>
    </w:p>
    <w:p w14:paraId="24CC0F4C" w14:textId="77777777" w:rsidR="00E57BD5" w:rsidRDefault="00E57BD5">
      <w:pPr>
        <w:pStyle w:val="BodyText"/>
        <w:spacing w:before="1"/>
        <w:rPr>
          <w:b/>
        </w:rPr>
      </w:pPr>
    </w:p>
    <w:p w14:paraId="4373A12A" w14:textId="77777777" w:rsidR="00E57BD5" w:rsidRDefault="00292D48">
      <w:pPr>
        <w:pStyle w:val="BodyText"/>
        <w:ind w:left="220" w:right="275"/>
      </w:pPr>
      <w:r>
        <w:rPr>
          <w:b/>
        </w:rPr>
        <w:t xml:space="preserve">Objective: </w:t>
      </w:r>
      <w:r>
        <w:t>To establish a process in order that all members and potential members of the Association will have access to NACS and the opportunity to obtain/retain membership in the Association. This will ensure a dynamic organization now and in the future.</w:t>
      </w:r>
    </w:p>
    <w:p w14:paraId="45FA97D5" w14:textId="77777777" w:rsidR="00E57BD5" w:rsidRDefault="00E57BD5">
      <w:pPr>
        <w:pStyle w:val="BodyText"/>
        <w:spacing w:before="10"/>
        <w:rPr>
          <w:sz w:val="21"/>
        </w:rPr>
      </w:pPr>
    </w:p>
    <w:p w14:paraId="399F9C79" w14:textId="77777777" w:rsidR="00E57BD5" w:rsidRDefault="00292D48">
      <w:pPr>
        <w:pStyle w:val="BodyText"/>
        <w:ind w:left="220"/>
      </w:pPr>
      <w:r>
        <w:rPr>
          <w:b/>
        </w:rPr>
        <w:t>Goal</w:t>
      </w:r>
      <w:r>
        <w:t>: Increase membership in the Association thereby increasing the base of knowledge, experiences and capabilities of the organization.</w:t>
      </w:r>
    </w:p>
    <w:p w14:paraId="3B429C7C" w14:textId="77777777" w:rsidR="00E57BD5" w:rsidRDefault="00E57BD5">
      <w:pPr>
        <w:pStyle w:val="BodyText"/>
        <w:rPr>
          <w:sz w:val="23"/>
        </w:rPr>
      </w:pPr>
    </w:p>
    <w:p w14:paraId="057A0250" w14:textId="77777777" w:rsidR="00E57BD5" w:rsidRDefault="00292D48">
      <w:pPr>
        <w:pStyle w:val="Heading7"/>
        <w:spacing w:line="240" w:lineRule="auto"/>
        <w:ind w:left="354" w:right="5553" w:hanging="135"/>
      </w:pPr>
      <w:r>
        <w:rPr>
          <w:u w:val="thick"/>
        </w:rPr>
        <w:t>Step 1 - Identifying and Prioritizing Recruitment</w:t>
      </w:r>
      <w:r>
        <w:t xml:space="preserve"> Identification</w:t>
      </w:r>
    </w:p>
    <w:p w14:paraId="34B7728E" w14:textId="77777777" w:rsidR="00E57BD5" w:rsidRDefault="00292D48">
      <w:pPr>
        <w:pStyle w:val="BodyText"/>
        <w:ind w:left="700" w:right="275"/>
      </w:pPr>
      <w:r>
        <w:t xml:space="preserve">Potential </w:t>
      </w:r>
      <w:r>
        <w:rPr>
          <w:b/>
          <w:u w:val="thick"/>
        </w:rPr>
        <w:t xml:space="preserve">regular </w:t>
      </w:r>
      <w:r>
        <w:t>members include all positions with farm loan responsibilities (except political appointment positions) or those in training to obtain their farm loan program approval authority. Regular membership also includes positions with farm loan program management authority. Positions include the following:</w:t>
      </w:r>
    </w:p>
    <w:p w14:paraId="7CB293F7" w14:textId="77777777" w:rsidR="00E57BD5" w:rsidRDefault="00E57BD5">
      <w:pPr>
        <w:pStyle w:val="BodyText"/>
        <w:spacing w:before="5"/>
        <w:rPr>
          <w:sz w:val="13"/>
        </w:rPr>
      </w:pPr>
    </w:p>
    <w:p w14:paraId="69E35786" w14:textId="77777777" w:rsidR="00E57BD5" w:rsidRDefault="00E57BD5">
      <w:pPr>
        <w:rPr>
          <w:sz w:val="13"/>
        </w:rPr>
        <w:sectPr w:rsidR="00E57BD5">
          <w:pgSz w:w="12240" w:h="15840"/>
          <w:pgMar w:top="660" w:right="520" w:bottom="920" w:left="500" w:header="0" w:footer="717" w:gutter="0"/>
          <w:cols w:space="720"/>
        </w:sectPr>
      </w:pPr>
    </w:p>
    <w:p w14:paraId="51A1A5FE" w14:textId="77777777" w:rsidR="00E57BD5" w:rsidRDefault="00292D48">
      <w:pPr>
        <w:pStyle w:val="ListParagraph"/>
        <w:numPr>
          <w:ilvl w:val="1"/>
          <w:numId w:val="2"/>
        </w:numPr>
        <w:tabs>
          <w:tab w:val="left" w:pos="1300"/>
          <w:tab w:val="left" w:pos="1301"/>
        </w:tabs>
        <w:spacing w:before="100" w:line="291" w:lineRule="exact"/>
        <w:ind w:hanging="361"/>
      </w:pPr>
      <w:r>
        <w:t>Farm Loan</w:t>
      </w:r>
      <w:r>
        <w:rPr>
          <w:spacing w:val="-17"/>
        </w:rPr>
        <w:t xml:space="preserve"> </w:t>
      </w:r>
      <w:r>
        <w:t>Manager</w:t>
      </w:r>
    </w:p>
    <w:p w14:paraId="4169D3D8" w14:textId="77777777" w:rsidR="00E57BD5" w:rsidRDefault="00292D48">
      <w:pPr>
        <w:pStyle w:val="ListParagraph"/>
        <w:numPr>
          <w:ilvl w:val="1"/>
          <w:numId w:val="2"/>
        </w:numPr>
        <w:tabs>
          <w:tab w:val="left" w:pos="1300"/>
          <w:tab w:val="left" w:pos="1301"/>
        </w:tabs>
        <w:spacing w:line="288" w:lineRule="exact"/>
        <w:ind w:hanging="361"/>
      </w:pPr>
      <w:r>
        <w:t>Senior Farm Loan</w:t>
      </w:r>
      <w:r>
        <w:rPr>
          <w:spacing w:val="-33"/>
        </w:rPr>
        <w:t xml:space="preserve"> </w:t>
      </w:r>
      <w:r>
        <w:t>Officer</w:t>
      </w:r>
    </w:p>
    <w:p w14:paraId="13F0E5C1" w14:textId="77777777" w:rsidR="00E57BD5" w:rsidRDefault="00292D48">
      <w:pPr>
        <w:pStyle w:val="ListParagraph"/>
        <w:numPr>
          <w:ilvl w:val="1"/>
          <w:numId w:val="2"/>
        </w:numPr>
        <w:tabs>
          <w:tab w:val="left" w:pos="1300"/>
          <w:tab w:val="left" w:pos="1301"/>
        </w:tabs>
        <w:spacing w:before="4" w:line="232" w:lineRule="auto"/>
        <w:ind w:right="445"/>
      </w:pPr>
      <w:r>
        <w:t>Farm Loan Officer</w:t>
      </w:r>
      <w:r>
        <w:rPr>
          <w:spacing w:val="-29"/>
        </w:rPr>
        <w:t xml:space="preserve"> </w:t>
      </w:r>
      <w:r>
        <w:t>(&amp; Trainees)</w:t>
      </w:r>
    </w:p>
    <w:p w14:paraId="1BAAE040" w14:textId="77777777" w:rsidR="00E57BD5" w:rsidRDefault="00292D48">
      <w:pPr>
        <w:pStyle w:val="ListParagraph"/>
        <w:numPr>
          <w:ilvl w:val="1"/>
          <w:numId w:val="2"/>
        </w:numPr>
        <w:tabs>
          <w:tab w:val="left" w:pos="1300"/>
          <w:tab w:val="left" w:pos="1301"/>
        </w:tabs>
        <w:spacing w:before="2" w:line="291" w:lineRule="exact"/>
        <w:ind w:hanging="361"/>
      </w:pPr>
      <w:r>
        <w:t>Farm Loan</w:t>
      </w:r>
      <w:r>
        <w:rPr>
          <w:spacing w:val="-26"/>
        </w:rPr>
        <w:t xml:space="preserve"> </w:t>
      </w:r>
      <w:r>
        <w:t>Specialist</w:t>
      </w:r>
    </w:p>
    <w:p w14:paraId="0569C781" w14:textId="77777777" w:rsidR="00E57BD5" w:rsidRDefault="00292D48">
      <w:pPr>
        <w:pStyle w:val="ListParagraph"/>
        <w:numPr>
          <w:ilvl w:val="1"/>
          <w:numId w:val="2"/>
        </w:numPr>
        <w:tabs>
          <w:tab w:val="left" w:pos="1300"/>
          <w:tab w:val="left" w:pos="1301"/>
        </w:tabs>
        <w:spacing w:line="288" w:lineRule="exact"/>
        <w:ind w:hanging="361"/>
      </w:pPr>
      <w:r>
        <w:t>Farm Loan</w:t>
      </w:r>
      <w:r>
        <w:rPr>
          <w:spacing w:val="-10"/>
        </w:rPr>
        <w:t xml:space="preserve"> </w:t>
      </w:r>
      <w:r>
        <w:t>Chief</w:t>
      </w:r>
    </w:p>
    <w:p w14:paraId="46174195" w14:textId="77777777" w:rsidR="00E57BD5" w:rsidRDefault="00292D48">
      <w:pPr>
        <w:pStyle w:val="ListParagraph"/>
        <w:numPr>
          <w:ilvl w:val="1"/>
          <w:numId w:val="2"/>
        </w:numPr>
        <w:tabs>
          <w:tab w:val="left" w:pos="1300"/>
          <w:tab w:val="left" w:pos="1301"/>
        </w:tabs>
        <w:spacing w:line="291" w:lineRule="exact"/>
        <w:ind w:hanging="361"/>
      </w:pPr>
      <w:r>
        <w:t>District</w:t>
      </w:r>
      <w:r>
        <w:rPr>
          <w:spacing w:val="-9"/>
        </w:rPr>
        <w:t xml:space="preserve"> </w:t>
      </w:r>
      <w:r>
        <w:t>Director</w:t>
      </w:r>
    </w:p>
    <w:p w14:paraId="053BC0EE" w14:textId="77777777" w:rsidR="00E57BD5" w:rsidRDefault="00292D48">
      <w:pPr>
        <w:pStyle w:val="ListParagraph"/>
        <w:numPr>
          <w:ilvl w:val="1"/>
          <w:numId w:val="2"/>
        </w:numPr>
        <w:tabs>
          <w:tab w:val="left" w:pos="1300"/>
          <w:tab w:val="left" w:pos="1301"/>
        </w:tabs>
        <w:spacing w:before="107" w:line="232" w:lineRule="auto"/>
        <w:ind w:right="1121"/>
      </w:pPr>
      <w:r>
        <w:rPr>
          <w:spacing w:val="-2"/>
        </w:rPr>
        <w:br w:type="column"/>
      </w:r>
      <w:r>
        <w:t>County Executive Director</w:t>
      </w:r>
      <w:r>
        <w:rPr>
          <w:spacing w:val="-46"/>
        </w:rPr>
        <w:t xml:space="preserve"> </w:t>
      </w:r>
      <w:r>
        <w:t>(with loan approval</w:t>
      </w:r>
      <w:r>
        <w:rPr>
          <w:spacing w:val="-39"/>
        </w:rPr>
        <w:t xml:space="preserve"> </w:t>
      </w:r>
      <w:r>
        <w:t>authority)</w:t>
      </w:r>
    </w:p>
    <w:p w14:paraId="60652F18" w14:textId="77777777" w:rsidR="00E57BD5" w:rsidRDefault="00292D48">
      <w:pPr>
        <w:pStyle w:val="ListParagraph"/>
        <w:numPr>
          <w:ilvl w:val="1"/>
          <w:numId w:val="2"/>
        </w:numPr>
        <w:tabs>
          <w:tab w:val="left" w:pos="1300"/>
          <w:tab w:val="left" w:pos="1301"/>
        </w:tabs>
        <w:spacing w:before="10" w:line="232" w:lineRule="auto"/>
        <w:ind w:right="434"/>
      </w:pPr>
      <w:r>
        <w:t>National and Finance Office</w:t>
      </w:r>
      <w:r>
        <w:rPr>
          <w:spacing w:val="-31"/>
        </w:rPr>
        <w:t xml:space="preserve"> </w:t>
      </w:r>
      <w:r>
        <w:t>personnel with program management</w:t>
      </w:r>
      <w:r>
        <w:rPr>
          <w:spacing w:val="-4"/>
        </w:rPr>
        <w:t xml:space="preserve"> </w:t>
      </w:r>
      <w:r>
        <w:t>authority</w:t>
      </w:r>
    </w:p>
    <w:p w14:paraId="24CC943F" w14:textId="77777777" w:rsidR="00E57BD5" w:rsidRDefault="00292D48">
      <w:pPr>
        <w:pStyle w:val="ListParagraph"/>
        <w:numPr>
          <w:ilvl w:val="1"/>
          <w:numId w:val="2"/>
        </w:numPr>
        <w:tabs>
          <w:tab w:val="left" w:pos="1300"/>
          <w:tab w:val="left" w:pos="1301"/>
        </w:tabs>
        <w:spacing w:before="9" w:line="293" w:lineRule="exact"/>
        <w:ind w:hanging="361"/>
      </w:pPr>
      <w:r>
        <w:t>Staff</w:t>
      </w:r>
      <w:r>
        <w:rPr>
          <w:spacing w:val="-11"/>
        </w:rPr>
        <w:t xml:space="preserve"> </w:t>
      </w:r>
      <w:r>
        <w:t>Appraisers</w:t>
      </w:r>
    </w:p>
    <w:p w14:paraId="575FF746" w14:textId="77777777" w:rsidR="00E57BD5" w:rsidRDefault="00292D48">
      <w:pPr>
        <w:pStyle w:val="ListParagraph"/>
        <w:numPr>
          <w:ilvl w:val="1"/>
          <w:numId w:val="2"/>
        </w:numPr>
        <w:tabs>
          <w:tab w:val="left" w:pos="1300"/>
          <w:tab w:val="left" w:pos="1301"/>
        </w:tabs>
        <w:spacing w:line="293" w:lineRule="exact"/>
        <w:ind w:hanging="361"/>
      </w:pPr>
      <w:r>
        <w:t>Farm Loan</w:t>
      </w:r>
      <w:r>
        <w:rPr>
          <w:spacing w:val="-1"/>
        </w:rPr>
        <w:t xml:space="preserve"> </w:t>
      </w:r>
      <w:r>
        <w:t>Analyst</w:t>
      </w:r>
    </w:p>
    <w:p w14:paraId="179E0FB9" w14:textId="77777777" w:rsidR="00E57BD5" w:rsidRDefault="00292D48">
      <w:pPr>
        <w:pStyle w:val="ListParagraph"/>
        <w:numPr>
          <w:ilvl w:val="1"/>
          <w:numId w:val="2"/>
        </w:numPr>
        <w:tabs>
          <w:tab w:val="left" w:pos="1300"/>
          <w:tab w:val="left" w:pos="1301"/>
        </w:tabs>
        <w:spacing w:before="7" w:line="232" w:lineRule="auto"/>
        <w:ind w:right="731"/>
      </w:pPr>
      <w:r>
        <w:t>Program Technicians with primarily Farm Loan</w:t>
      </w:r>
      <w:r>
        <w:rPr>
          <w:spacing w:val="-4"/>
        </w:rPr>
        <w:t xml:space="preserve"> </w:t>
      </w:r>
      <w:r>
        <w:t>responsibility</w:t>
      </w:r>
    </w:p>
    <w:p w14:paraId="25CDF723" w14:textId="77777777" w:rsidR="00E57BD5" w:rsidRDefault="00E57BD5">
      <w:pPr>
        <w:spacing w:line="232" w:lineRule="auto"/>
        <w:sectPr w:rsidR="00E57BD5">
          <w:type w:val="continuous"/>
          <w:pgSz w:w="12240" w:h="15840"/>
          <w:pgMar w:top="800" w:right="520" w:bottom="900" w:left="500" w:header="720" w:footer="720" w:gutter="0"/>
          <w:cols w:num="2" w:space="720" w:equalWidth="0">
            <w:col w:w="3781" w:space="1980"/>
            <w:col w:w="5459"/>
          </w:cols>
        </w:sectPr>
      </w:pPr>
    </w:p>
    <w:p w14:paraId="698EC5C4" w14:textId="77777777" w:rsidR="00E57BD5" w:rsidRDefault="00292D48">
      <w:pPr>
        <w:pStyle w:val="BodyText"/>
        <w:spacing w:before="22"/>
        <w:ind w:left="820" w:right="816"/>
      </w:pPr>
      <w:r>
        <w:t xml:space="preserve">Potential </w:t>
      </w:r>
      <w:r>
        <w:rPr>
          <w:b/>
          <w:u w:val="thick"/>
        </w:rPr>
        <w:t>associate</w:t>
      </w:r>
      <w:r>
        <w:rPr>
          <w:b/>
        </w:rPr>
        <w:t xml:space="preserve"> </w:t>
      </w:r>
      <w:r>
        <w:t>members include all other individuals who have an interest in the objectives of NACS but do not qualify for regular membership. These include:</w:t>
      </w:r>
    </w:p>
    <w:p w14:paraId="2545D80E" w14:textId="77777777" w:rsidR="00E57BD5" w:rsidRDefault="00E57BD5">
      <w:pPr>
        <w:pStyle w:val="BodyText"/>
        <w:spacing w:before="1"/>
      </w:pPr>
    </w:p>
    <w:p w14:paraId="037E617D" w14:textId="77777777" w:rsidR="00E57BD5" w:rsidRDefault="00292D48">
      <w:pPr>
        <w:pStyle w:val="ListParagraph"/>
        <w:numPr>
          <w:ilvl w:val="1"/>
          <w:numId w:val="2"/>
        </w:numPr>
        <w:tabs>
          <w:tab w:val="left" w:pos="1300"/>
          <w:tab w:val="left" w:pos="1301"/>
        </w:tabs>
        <w:spacing w:line="252" w:lineRule="exact"/>
        <w:ind w:hanging="361"/>
      </w:pPr>
      <w:r>
        <w:t>Program Technicians</w:t>
      </w:r>
      <w:r>
        <w:rPr>
          <w:spacing w:val="-15"/>
        </w:rPr>
        <w:t xml:space="preserve"> </w:t>
      </w:r>
      <w:r>
        <w:t>without</w:t>
      </w:r>
    </w:p>
    <w:p w14:paraId="226EA811" w14:textId="77777777" w:rsidR="00E57BD5" w:rsidRDefault="00E57BD5">
      <w:pPr>
        <w:spacing w:line="252" w:lineRule="exact"/>
        <w:sectPr w:rsidR="00E57BD5">
          <w:type w:val="continuous"/>
          <w:pgSz w:w="12240" w:h="15840"/>
          <w:pgMar w:top="800" w:right="520" w:bottom="900" w:left="500" w:header="720" w:footer="720" w:gutter="0"/>
          <w:cols w:space="720"/>
        </w:sectPr>
      </w:pPr>
    </w:p>
    <w:p w14:paraId="0A325BBC" w14:textId="77777777" w:rsidR="00E57BD5" w:rsidRDefault="00292D48">
      <w:pPr>
        <w:pStyle w:val="BodyText"/>
        <w:spacing w:before="35"/>
        <w:ind w:left="1300"/>
      </w:pPr>
      <w:r>
        <w:t>primary Farm Loan responsibility</w:t>
      </w:r>
    </w:p>
    <w:p w14:paraId="48F600AE" w14:textId="77777777" w:rsidR="00E57BD5" w:rsidRDefault="00292D48">
      <w:pPr>
        <w:pStyle w:val="ListParagraph"/>
        <w:numPr>
          <w:ilvl w:val="1"/>
          <w:numId w:val="2"/>
        </w:numPr>
        <w:tabs>
          <w:tab w:val="left" w:pos="1300"/>
          <w:tab w:val="left" w:pos="1301"/>
        </w:tabs>
        <w:spacing w:before="7" w:line="232" w:lineRule="auto"/>
        <w:ind w:right="443"/>
      </w:pPr>
      <w:r>
        <w:t>CED’s without loan</w:t>
      </w:r>
      <w:r>
        <w:rPr>
          <w:spacing w:val="-17"/>
        </w:rPr>
        <w:t xml:space="preserve"> </w:t>
      </w:r>
      <w:r>
        <w:t>approval authority</w:t>
      </w:r>
    </w:p>
    <w:p w14:paraId="2084F4B2" w14:textId="77777777" w:rsidR="00E57BD5" w:rsidRDefault="00292D48">
      <w:pPr>
        <w:pStyle w:val="ListParagraph"/>
        <w:numPr>
          <w:ilvl w:val="1"/>
          <w:numId w:val="2"/>
        </w:numPr>
        <w:tabs>
          <w:tab w:val="left" w:pos="1300"/>
          <w:tab w:val="left" w:pos="1301"/>
        </w:tabs>
        <w:spacing w:line="291" w:lineRule="exact"/>
        <w:ind w:hanging="361"/>
      </w:pPr>
      <w:r>
        <w:rPr>
          <w:spacing w:val="-1"/>
        </w:rPr>
        <w:br w:type="column"/>
      </w:r>
      <w:r>
        <w:t>State Executive</w:t>
      </w:r>
      <w:r>
        <w:rPr>
          <w:spacing w:val="-26"/>
        </w:rPr>
        <w:t xml:space="preserve"> </w:t>
      </w:r>
      <w:r>
        <w:t>Directors</w:t>
      </w:r>
    </w:p>
    <w:p w14:paraId="27AC1034" w14:textId="77777777" w:rsidR="00E57BD5" w:rsidRDefault="00292D48">
      <w:pPr>
        <w:pStyle w:val="ListParagraph"/>
        <w:numPr>
          <w:ilvl w:val="1"/>
          <w:numId w:val="2"/>
        </w:numPr>
        <w:tabs>
          <w:tab w:val="left" w:pos="1300"/>
          <w:tab w:val="left" w:pos="1301"/>
        </w:tabs>
        <w:spacing w:line="291" w:lineRule="exact"/>
        <w:ind w:hanging="361"/>
      </w:pPr>
      <w:r>
        <w:t>Non-Agency</w:t>
      </w:r>
      <w:r>
        <w:rPr>
          <w:spacing w:val="-17"/>
        </w:rPr>
        <w:t xml:space="preserve"> </w:t>
      </w:r>
      <w:r>
        <w:t>personnel</w:t>
      </w:r>
    </w:p>
    <w:p w14:paraId="0EF675EF" w14:textId="77777777" w:rsidR="00E57BD5" w:rsidRDefault="00E57BD5">
      <w:pPr>
        <w:spacing w:line="291" w:lineRule="exact"/>
        <w:sectPr w:rsidR="00E57BD5">
          <w:type w:val="continuous"/>
          <w:pgSz w:w="12240" w:h="15840"/>
          <w:pgMar w:top="800" w:right="520" w:bottom="900" w:left="500" w:header="720" w:footer="720" w:gutter="0"/>
          <w:cols w:num="2" w:space="720" w:equalWidth="0">
            <w:col w:w="4503" w:space="1258"/>
            <w:col w:w="5459"/>
          </w:cols>
        </w:sectPr>
      </w:pPr>
    </w:p>
    <w:p w14:paraId="2016F98A" w14:textId="77777777" w:rsidR="00E57BD5" w:rsidRDefault="00E57BD5">
      <w:pPr>
        <w:pStyle w:val="BodyText"/>
        <w:spacing w:before="4"/>
        <w:rPr>
          <w:sz w:val="16"/>
        </w:rPr>
      </w:pPr>
    </w:p>
    <w:p w14:paraId="2C6FE0F3" w14:textId="77777777" w:rsidR="00E57BD5" w:rsidRDefault="00292D48">
      <w:pPr>
        <w:pStyle w:val="Heading7"/>
        <w:spacing w:before="92" w:line="275" w:lineRule="exact"/>
        <w:ind w:left="368"/>
      </w:pPr>
      <w:r>
        <w:t>Prioritizing Recruitment</w:t>
      </w:r>
    </w:p>
    <w:p w14:paraId="5B159E7F" w14:textId="77777777" w:rsidR="00E57BD5" w:rsidRDefault="00292D48">
      <w:pPr>
        <w:pStyle w:val="ListParagraph"/>
        <w:numPr>
          <w:ilvl w:val="0"/>
          <w:numId w:val="1"/>
        </w:numPr>
        <w:tabs>
          <w:tab w:val="left" w:pos="1180"/>
          <w:tab w:val="left" w:pos="1181"/>
        </w:tabs>
        <w:spacing w:line="284" w:lineRule="exact"/>
        <w:ind w:hanging="450"/>
      </w:pPr>
      <w:r>
        <w:t>Members on previous NACS dues</w:t>
      </w:r>
      <w:r>
        <w:rPr>
          <w:spacing w:val="-25"/>
        </w:rPr>
        <w:t xml:space="preserve"> </w:t>
      </w:r>
      <w:r>
        <w:t>waiver</w:t>
      </w:r>
    </w:p>
    <w:p w14:paraId="676E4E45" w14:textId="77777777" w:rsidR="00E57BD5" w:rsidRDefault="00292D48">
      <w:pPr>
        <w:pStyle w:val="ListParagraph"/>
        <w:numPr>
          <w:ilvl w:val="0"/>
          <w:numId w:val="1"/>
        </w:numPr>
        <w:tabs>
          <w:tab w:val="left" w:pos="1180"/>
          <w:tab w:val="left" w:pos="1181"/>
        </w:tabs>
        <w:spacing w:line="276" w:lineRule="exact"/>
        <w:ind w:hanging="450"/>
      </w:pPr>
      <w:r>
        <w:t>New</w:t>
      </w:r>
      <w:r>
        <w:rPr>
          <w:spacing w:val="-6"/>
        </w:rPr>
        <w:t xml:space="preserve"> </w:t>
      </w:r>
      <w:r>
        <w:t>Members</w:t>
      </w:r>
      <w:r>
        <w:rPr>
          <w:spacing w:val="-2"/>
        </w:rPr>
        <w:t xml:space="preserve"> </w:t>
      </w:r>
      <w:r>
        <w:t>–</w:t>
      </w:r>
      <w:r>
        <w:rPr>
          <w:spacing w:val="-6"/>
        </w:rPr>
        <w:t xml:space="preserve"> </w:t>
      </w:r>
      <w:r>
        <w:t>not</w:t>
      </w:r>
      <w:r>
        <w:rPr>
          <w:spacing w:val="-4"/>
        </w:rPr>
        <w:t xml:space="preserve"> </w:t>
      </w:r>
      <w:r>
        <w:t>previously</w:t>
      </w:r>
      <w:r>
        <w:rPr>
          <w:spacing w:val="-5"/>
        </w:rPr>
        <w:t xml:space="preserve"> </w:t>
      </w:r>
      <w:r>
        <w:t>a</w:t>
      </w:r>
      <w:r>
        <w:rPr>
          <w:spacing w:val="-4"/>
        </w:rPr>
        <w:t xml:space="preserve"> </w:t>
      </w:r>
      <w:r>
        <w:t>member</w:t>
      </w:r>
      <w:r>
        <w:rPr>
          <w:spacing w:val="-6"/>
        </w:rPr>
        <w:t xml:space="preserve"> </w:t>
      </w:r>
      <w:r>
        <w:t>of</w:t>
      </w:r>
      <w:r>
        <w:rPr>
          <w:spacing w:val="-2"/>
        </w:rPr>
        <w:t xml:space="preserve"> </w:t>
      </w:r>
      <w:r>
        <w:t>NACS</w:t>
      </w:r>
      <w:r>
        <w:rPr>
          <w:spacing w:val="-5"/>
        </w:rPr>
        <w:t xml:space="preserve"> </w:t>
      </w:r>
      <w:r>
        <w:t>and</w:t>
      </w:r>
      <w:r>
        <w:rPr>
          <w:spacing w:val="-5"/>
        </w:rPr>
        <w:t xml:space="preserve"> </w:t>
      </w:r>
      <w:r>
        <w:t>new</w:t>
      </w:r>
      <w:r>
        <w:rPr>
          <w:spacing w:val="-8"/>
        </w:rPr>
        <w:t xml:space="preserve"> </w:t>
      </w:r>
      <w:r>
        <w:t>to</w:t>
      </w:r>
      <w:r>
        <w:rPr>
          <w:spacing w:val="-6"/>
        </w:rPr>
        <w:t xml:space="preserve"> </w:t>
      </w:r>
      <w:r>
        <w:t>the</w:t>
      </w:r>
      <w:r>
        <w:rPr>
          <w:spacing w:val="-6"/>
        </w:rPr>
        <w:t xml:space="preserve"> </w:t>
      </w:r>
      <w:r>
        <w:t>Agency</w:t>
      </w:r>
      <w:r>
        <w:rPr>
          <w:spacing w:val="-7"/>
        </w:rPr>
        <w:t xml:space="preserve"> </w:t>
      </w:r>
      <w:r>
        <w:t>(1-3</w:t>
      </w:r>
      <w:r>
        <w:rPr>
          <w:spacing w:val="-4"/>
        </w:rPr>
        <w:t xml:space="preserve"> </w:t>
      </w:r>
      <w:r>
        <w:t>years)</w:t>
      </w:r>
    </w:p>
    <w:p w14:paraId="0DBD88A2" w14:textId="77777777" w:rsidR="00E57BD5" w:rsidRDefault="00292D48">
      <w:pPr>
        <w:pStyle w:val="ListParagraph"/>
        <w:numPr>
          <w:ilvl w:val="0"/>
          <w:numId w:val="1"/>
        </w:numPr>
        <w:tabs>
          <w:tab w:val="left" w:pos="1180"/>
          <w:tab w:val="left" w:pos="1181"/>
        </w:tabs>
        <w:spacing w:line="275" w:lineRule="exact"/>
        <w:ind w:hanging="450"/>
      </w:pPr>
      <w:r>
        <w:t>New</w:t>
      </w:r>
      <w:r>
        <w:rPr>
          <w:spacing w:val="-7"/>
        </w:rPr>
        <w:t xml:space="preserve"> </w:t>
      </w:r>
      <w:r>
        <w:t>Members</w:t>
      </w:r>
      <w:r>
        <w:rPr>
          <w:spacing w:val="-2"/>
        </w:rPr>
        <w:t xml:space="preserve"> </w:t>
      </w:r>
      <w:r>
        <w:t>–</w:t>
      </w:r>
      <w:r>
        <w:rPr>
          <w:spacing w:val="-7"/>
        </w:rPr>
        <w:t xml:space="preserve"> </w:t>
      </w:r>
      <w:r>
        <w:t>not</w:t>
      </w:r>
      <w:r>
        <w:rPr>
          <w:spacing w:val="-4"/>
        </w:rPr>
        <w:t xml:space="preserve"> </w:t>
      </w:r>
      <w:r>
        <w:t>previously</w:t>
      </w:r>
      <w:r>
        <w:rPr>
          <w:spacing w:val="-2"/>
        </w:rPr>
        <w:t xml:space="preserve"> </w:t>
      </w:r>
      <w:r>
        <w:t>a</w:t>
      </w:r>
      <w:r>
        <w:rPr>
          <w:spacing w:val="-8"/>
        </w:rPr>
        <w:t xml:space="preserve"> </w:t>
      </w:r>
      <w:r>
        <w:t>member</w:t>
      </w:r>
      <w:r>
        <w:rPr>
          <w:spacing w:val="-3"/>
        </w:rPr>
        <w:t xml:space="preserve"> </w:t>
      </w:r>
      <w:r>
        <w:t>of</w:t>
      </w:r>
      <w:r>
        <w:rPr>
          <w:spacing w:val="-4"/>
        </w:rPr>
        <w:t xml:space="preserve"> </w:t>
      </w:r>
      <w:r>
        <w:t>NACS</w:t>
      </w:r>
      <w:r>
        <w:rPr>
          <w:spacing w:val="-6"/>
        </w:rPr>
        <w:t xml:space="preserve"> </w:t>
      </w:r>
      <w:r>
        <w:t>but</w:t>
      </w:r>
      <w:r>
        <w:rPr>
          <w:spacing w:val="-4"/>
        </w:rPr>
        <w:t xml:space="preserve"> </w:t>
      </w:r>
      <w:r>
        <w:t>have</w:t>
      </w:r>
      <w:r>
        <w:rPr>
          <w:spacing w:val="-5"/>
        </w:rPr>
        <w:t xml:space="preserve"> </w:t>
      </w:r>
      <w:r>
        <w:t>been</w:t>
      </w:r>
      <w:r>
        <w:rPr>
          <w:spacing w:val="-5"/>
        </w:rPr>
        <w:t xml:space="preserve"> </w:t>
      </w:r>
      <w:r>
        <w:t>employed</w:t>
      </w:r>
      <w:r>
        <w:rPr>
          <w:spacing w:val="-8"/>
        </w:rPr>
        <w:t xml:space="preserve"> </w:t>
      </w:r>
      <w:r>
        <w:t>(&gt;3-5</w:t>
      </w:r>
      <w:r>
        <w:rPr>
          <w:spacing w:val="-5"/>
        </w:rPr>
        <w:t xml:space="preserve"> </w:t>
      </w:r>
      <w:r>
        <w:t>years)</w:t>
      </w:r>
    </w:p>
    <w:p w14:paraId="3B2F60FB" w14:textId="77777777" w:rsidR="00E57BD5" w:rsidRDefault="00292D48">
      <w:pPr>
        <w:pStyle w:val="ListParagraph"/>
        <w:numPr>
          <w:ilvl w:val="0"/>
          <w:numId w:val="1"/>
        </w:numPr>
        <w:tabs>
          <w:tab w:val="left" w:pos="1180"/>
          <w:tab w:val="left" w:pos="1181"/>
        </w:tabs>
        <w:spacing w:line="283" w:lineRule="exact"/>
        <w:ind w:hanging="450"/>
      </w:pPr>
      <w:r>
        <w:t>Recent</w:t>
      </w:r>
      <w:r>
        <w:rPr>
          <w:spacing w:val="-4"/>
        </w:rPr>
        <w:t xml:space="preserve"> </w:t>
      </w:r>
      <w:r>
        <w:t>Members</w:t>
      </w:r>
      <w:r>
        <w:rPr>
          <w:spacing w:val="-4"/>
        </w:rPr>
        <w:t xml:space="preserve"> </w:t>
      </w:r>
      <w:r>
        <w:t>–</w:t>
      </w:r>
      <w:r>
        <w:rPr>
          <w:spacing w:val="-5"/>
        </w:rPr>
        <w:t xml:space="preserve"> </w:t>
      </w:r>
      <w:r>
        <w:t>those</w:t>
      </w:r>
      <w:r>
        <w:rPr>
          <w:spacing w:val="-8"/>
        </w:rPr>
        <w:t xml:space="preserve"> </w:t>
      </w:r>
      <w:r>
        <w:t>who</w:t>
      </w:r>
      <w:r>
        <w:rPr>
          <w:spacing w:val="-5"/>
        </w:rPr>
        <w:t xml:space="preserve"> </w:t>
      </w:r>
      <w:r>
        <w:t>have</w:t>
      </w:r>
      <w:r>
        <w:rPr>
          <w:spacing w:val="-5"/>
        </w:rPr>
        <w:t xml:space="preserve"> </w:t>
      </w:r>
      <w:r>
        <w:t>been</w:t>
      </w:r>
      <w:r>
        <w:rPr>
          <w:spacing w:val="-7"/>
        </w:rPr>
        <w:t xml:space="preserve"> </w:t>
      </w:r>
      <w:r>
        <w:t>members</w:t>
      </w:r>
      <w:r>
        <w:rPr>
          <w:spacing w:val="-5"/>
        </w:rPr>
        <w:t xml:space="preserve"> </w:t>
      </w:r>
      <w:r>
        <w:t>in</w:t>
      </w:r>
      <w:r>
        <w:rPr>
          <w:spacing w:val="-7"/>
        </w:rPr>
        <w:t xml:space="preserve"> </w:t>
      </w:r>
      <w:r>
        <w:t>the</w:t>
      </w:r>
      <w:r>
        <w:rPr>
          <w:spacing w:val="-3"/>
        </w:rPr>
        <w:t xml:space="preserve"> </w:t>
      </w:r>
      <w:r>
        <w:t>last</w:t>
      </w:r>
      <w:r>
        <w:rPr>
          <w:spacing w:val="-6"/>
        </w:rPr>
        <w:t xml:space="preserve"> </w:t>
      </w:r>
      <w:r>
        <w:t>few</w:t>
      </w:r>
      <w:r>
        <w:rPr>
          <w:spacing w:val="-8"/>
        </w:rPr>
        <w:t xml:space="preserve"> </w:t>
      </w:r>
      <w:r>
        <w:t>years</w:t>
      </w:r>
      <w:r>
        <w:rPr>
          <w:spacing w:val="-7"/>
        </w:rPr>
        <w:t xml:space="preserve"> </w:t>
      </w:r>
      <w:r>
        <w:t>but</w:t>
      </w:r>
      <w:r>
        <w:rPr>
          <w:spacing w:val="-5"/>
        </w:rPr>
        <w:t xml:space="preserve"> </w:t>
      </w:r>
      <w:r>
        <w:t>are</w:t>
      </w:r>
      <w:r>
        <w:rPr>
          <w:spacing w:val="-5"/>
        </w:rPr>
        <w:t xml:space="preserve"> </w:t>
      </w:r>
      <w:r>
        <w:t>not</w:t>
      </w:r>
      <w:r>
        <w:rPr>
          <w:spacing w:val="-4"/>
        </w:rPr>
        <w:t xml:space="preserve"> </w:t>
      </w:r>
      <w:r>
        <w:t>currently</w:t>
      </w:r>
    </w:p>
    <w:p w14:paraId="23A84484" w14:textId="77777777" w:rsidR="00E57BD5" w:rsidRDefault="00E57BD5">
      <w:pPr>
        <w:pStyle w:val="BodyText"/>
        <w:spacing w:before="5"/>
      </w:pPr>
    </w:p>
    <w:p w14:paraId="095952CC" w14:textId="77777777" w:rsidR="00E57BD5" w:rsidRDefault="00292D48">
      <w:pPr>
        <w:pStyle w:val="Heading7"/>
        <w:spacing w:before="1"/>
        <w:ind w:left="100"/>
      </w:pPr>
      <w:r>
        <w:rPr>
          <w:u w:val="thick"/>
        </w:rPr>
        <w:t>Step 2 – Establishing contact</w:t>
      </w:r>
    </w:p>
    <w:p w14:paraId="42CA2397" w14:textId="77777777" w:rsidR="00E57BD5" w:rsidRDefault="00292D48">
      <w:pPr>
        <w:pStyle w:val="BodyText"/>
        <w:ind w:left="820" w:right="193"/>
      </w:pPr>
      <w:r>
        <w:t>State President shall identify and contact all new potential members providing them with the membership marketing materials.</w:t>
      </w:r>
    </w:p>
    <w:p w14:paraId="5FC43CA2" w14:textId="77777777" w:rsidR="00E57BD5" w:rsidRDefault="00E57BD5">
      <w:pPr>
        <w:pStyle w:val="BodyText"/>
        <w:spacing w:before="10"/>
        <w:rPr>
          <w:sz w:val="21"/>
        </w:rPr>
      </w:pPr>
    </w:p>
    <w:p w14:paraId="0656F875" w14:textId="77777777" w:rsidR="00E57BD5" w:rsidRDefault="00292D48">
      <w:pPr>
        <w:pStyle w:val="BodyText"/>
        <w:ind w:left="820" w:right="280"/>
      </w:pPr>
      <w:r>
        <w:t>Names for potential members shall be forwarded to the NACS Membership Committee member for their zone with a copy to the Zone Representative</w:t>
      </w:r>
    </w:p>
    <w:p w14:paraId="51865FAB" w14:textId="77777777" w:rsidR="00E57BD5" w:rsidRDefault="00E57BD5">
      <w:pPr>
        <w:sectPr w:rsidR="00E57BD5">
          <w:type w:val="continuous"/>
          <w:pgSz w:w="12240" w:h="15840"/>
          <w:pgMar w:top="800" w:right="520" w:bottom="900" w:left="500" w:header="720" w:footer="720" w:gutter="0"/>
          <w:cols w:space="720"/>
        </w:sectPr>
      </w:pPr>
    </w:p>
    <w:p w14:paraId="2B1101AF" w14:textId="77777777" w:rsidR="00E57BD5" w:rsidRDefault="00292D48">
      <w:pPr>
        <w:spacing w:before="77"/>
        <w:ind w:left="116" w:right="214" w:firstLine="2"/>
        <w:jc w:val="center"/>
        <w:rPr>
          <w:b/>
          <w:sz w:val="36"/>
        </w:rPr>
      </w:pPr>
      <w:r>
        <w:rPr>
          <w:b/>
          <w:sz w:val="36"/>
        </w:rPr>
        <w:lastRenderedPageBreak/>
        <w:t xml:space="preserve">Materials to provide all potential members are available on the </w:t>
      </w:r>
      <w:hyperlink r:id="rId31">
        <w:r>
          <w:rPr>
            <w:b/>
            <w:color w:val="0A54C4"/>
            <w:sz w:val="36"/>
          </w:rPr>
          <w:t xml:space="preserve">www.nacs-fsa.org </w:t>
        </w:r>
      </w:hyperlink>
      <w:r>
        <w:rPr>
          <w:b/>
          <w:sz w:val="36"/>
        </w:rPr>
        <w:t>website under the Membership tab as well as in the back of this guide.</w:t>
      </w:r>
    </w:p>
    <w:p w14:paraId="467A52E4" w14:textId="77777777" w:rsidR="00E57BD5" w:rsidRDefault="00E57BD5">
      <w:pPr>
        <w:jc w:val="center"/>
        <w:rPr>
          <w:sz w:val="36"/>
        </w:rPr>
        <w:sectPr w:rsidR="00E57BD5">
          <w:footerReference w:type="default" r:id="rId32"/>
          <w:pgSz w:w="12240" w:h="15840"/>
          <w:pgMar w:top="1200" w:right="520" w:bottom="1060" w:left="500" w:header="0" w:footer="862" w:gutter="0"/>
          <w:cols w:space="720"/>
        </w:sectPr>
      </w:pPr>
    </w:p>
    <w:p w14:paraId="5DCAD722" w14:textId="77777777" w:rsidR="00E57BD5" w:rsidRDefault="00292D48">
      <w:pPr>
        <w:pStyle w:val="Heading1"/>
        <w:spacing w:before="51"/>
        <w:ind w:left="1084" w:right="1186"/>
      </w:pPr>
      <w:bookmarkStart w:id="13" w:name="_bookmark12"/>
      <w:bookmarkEnd w:id="13"/>
      <w:r>
        <w:lastRenderedPageBreak/>
        <w:t>Preparing to Host a Zone Meeting or National Convention</w:t>
      </w:r>
    </w:p>
    <w:p w14:paraId="49AC192E" w14:textId="77777777" w:rsidR="00E57BD5" w:rsidRDefault="00292D48">
      <w:pPr>
        <w:pStyle w:val="Heading2"/>
        <w:spacing w:before="321"/>
        <w:rPr>
          <w:rFonts w:ascii="Calibri"/>
        </w:rPr>
      </w:pPr>
      <w:bookmarkStart w:id="14" w:name="_bookmark13"/>
      <w:bookmarkEnd w:id="14"/>
      <w:r>
        <w:rPr>
          <w:rFonts w:ascii="Calibri"/>
        </w:rPr>
        <w:t>Zone Meeting</w:t>
      </w:r>
    </w:p>
    <w:p w14:paraId="6A4ECDC7" w14:textId="77777777" w:rsidR="00E57BD5" w:rsidRDefault="00292D48">
      <w:pPr>
        <w:pStyle w:val="Heading7"/>
        <w:spacing w:before="230"/>
      </w:pPr>
      <w:r>
        <w:t>Memorandum of Understanding</w:t>
      </w:r>
    </w:p>
    <w:p w14:paraId="6C3943DA" w14:textId="77777777" w:rsidR="00E57BD5" w:rsidRDefault="00292D48">
      <w:pPr>
        <w:pStyle w:val="BodyText"/>
        <w:ind w:left="1084" w:right="1147"/>
      </w:pPr>
      <w:r>
        <w:t xml:space="preserve">Prior to 2015 NACS-FSA and NASE had a MOU with NACS-RD and NASP to support joint efforts in coordinating Association meetings, including, but not limited to Zone meetings and Annual Convention. The MOU at the National association level has been dissolved; however, each Zone may </w:t>
      </w:r>
      <w:proofErr w:type="gramStart"/>
      <w:r>
        <w:t>enter into</w:t>
      </w:r>
      <w:proofErr w:type="gramEnd"/>
      <w:r>
        <w:t xml:space="preserve"> a MOU with their respective zone counter parts included NASCOE Areas as deemed feasible. The following recommendations are made in these regards.</w:t>
      </w:r>
    </w:p>
    <w:p w14:paraId="6BECE5FF" w14:textId="77777777" w:rsidR="00E57BD5" w:rsidRDefault="00E57BD5">
      <w:pPr>
        <w:pStyle w:val="BodyText"/>
        <w:spacing w:before="2"/>
        <w:rPr>
          <w:sz w:val="24"/>
        </w:rPr>
      </w:pPr>
    </w:p>
    <w:p w14:paraId="7A4065BD" w14:textId="77777777" w:rsidR="00E57BD5" w:rsidRDefault="00292D48">
      <w:pPr>
        <w:pStyle w:val="Heading7"/>
      </w:pPr>
      <w:r>
        <w:t>Schedule for Zone Meetings</w:t>
      </w:r>
    </w:p>
    <w:p w14:paraId="138BF87A" w14:textId="77777777" w:rsidR="00E57BD5" w:rsidRDefault="00292D48">
      <w:pPr>
        <w:pStyle w:val="BodyText"/>
        <w:ind w:left="1084" w:right="1114"/>
      </w:pPr>
      <w:r>
        <w:t xml:space="preserve">Historically, there has been a set schedule for each Zone meeting to be held which allows the potential hosting states to </w:t>
      </w:r>
      <w:proofErr w:type="gramStart"/>
      <w:r>
        <w:t>plan ahead</w:t>
      </w:r>
      <w:proofErr w:type="gramEnd"/>
      <w:r>
        <w:t xml:space="preserve"> and obtain contracts for services needed for these events. Weather the meeting is held jointly or not, the following dates are the historical dates to which the Zones will abide until otherwise changed by the NACS</w:t>
      </w:r>
      <w:r>
        <w:rPr>
          <w:spacing w:val="-8"/>
        </w:rPr>
        <w:t xml:space="preserve"> </w:t>
      </w:r>
      <w:r>
        <w:t>board.</w:t>
      </w:r>
    </w:p>
    <w:p w14:paraId="7BC81AB0" w14:textId="77777777" w:rsidR="00E57BD5" w:rsidRDefault="00E57BD5">
      <w:pPr>
        <w:pStyle w:val="BodyText"/>
      </w:pPr>
    </w:p>
    <w:p w14:paraId="46B4BEE2" w14:textId="77777777" w:rsidR="00E57BD5" w:rsidRDefault="00292D48">
      <w:pPr>
        <w:pStyle w:val="BodyText"/>
        <w:tabs>
          <w:tab w:val="left" w:pos="3244"/>
          <w:tab w:val="left" w:pos="6125"/>
        </w:tabs>
        <w:ind w:left="1804" w:right="1743"/>
      </w:pPr>
      <w:r>
        <w:t>Zone B</w:t>
      </w:r>
      <w:r>
        <w:tab/>
        <w:t>First weekend</w:t>
      </w:r>
      <w:r>
        <w:rPr>
          <w:spacing w:val="-3"/>
        </w:rPr>
        <w:t xml:space="preserve"> </w:t>
      </w:r>
      <w:r>
        <w:t>of</w:t>
      </w:r>
      <w:r>
        <w:rPr>
          <w:spacing w:val="1"/>
        </w:rPr>
        <w:t xml:space="preserve"> </w:t>
      </w:r>
      <w:r>
        <w:t>February</w:t>
      </w:r>
      <w:r>
        <w:tab/>
        <w:t>*Open Third weekend of February Zone D</w:t>
      </w:r>
      <w:r>
        <w:tab/>
        <w:t>Second weekend of</w:t>
      </w:r>
      <w:r>
        <w:rPr>
          <w:spacing w:val="2"/>
        </w:rPr>
        <w:t xml:space="preserve"> </w:t>
      </w:r>
      <w:r>
        <w:t>February</w:t>
      </w:r>
    </w:p>
    <w:p w14:paraId="1F0BC224" w14:textId="77777777" w:rsidR="00E57BD5" w:rsidRDefault="00292D48">
      <w:pPr>
        <w:pStyle w:val="BodyText"/>
        <w:tabs>
          <w:tab w:val="left" w:pos="3244"/>
        </w:tabs>
        <w:ind w:left="1804" w:right="1766"/>
      </w:pPr>
      <w:r>
        <w:t>Zone C</w:t>
      </w:r>
      <w:r>
        <w:tab/>
        <w:t>Fourth weekend of February *Open Second weekend of March Zone A</w:t>
      </w:r>
      <w:r>
        <w:tab/>
        <w:t>First weekend of</w:t>
      </w:r>
      <w:r>
        <w:rPr>
          <w:spacing w:val="2"/>
        </w:rPr>
        <w:t xml:space="preserve"> </w:t>
      </w:r>
      <w:r>
        <w:t>March</w:t>
      </w:r>
    </w:p>
    <w:p w14:paraId="212390FC" w14:textId="77777777" w:rsidR="00E57BD5" w:rsidRDefault="00E57BD5">
      <w:pPr>
        <w:pStyle w:val="BodyText"/>
      </w:pPr>
    </w:p>
    <w:p w14:paraId="6C7DC5F9" w14:textId="77777777" w:rsidR="00E57BD5" w:rsidRDefault="00292D48">
      <w:pPr>
        <w:pStyle w:val="BodyText"/>
        <w:ind w:left="1084" w:right="1262"/>
      </w:pPr>
      <w:r>
        <w:t xml:space="preserve">*Zone B and D may request the third weekend of February as an alternative weekend for their meetings in the event they are not able to secure accommodations for their meeting in the weekend designated. Likewise, Zone C and A may request the second weekend of March as their alternative weekend. </w:t>
      </w:r>
      <w:r>
        <w:rPr>
          <w:u w:val="single"/>
        </w:rPr>
        <w:t>Under no circumstances will there be two Zone</w:t>
      </w:r>
      <w:r>
        <w:t xml:space="preserve"> </w:t>
      </w:r>
      <w:r>
        <w:rPr>
          <w:u w:val="single"/>
        </w:rPr>
        <w:t>meetings scheduled for the same weekend.</w:t>
      </w:r>
    </w:p>
    <w:p w14:paraId="3020C4AA" w14:textId="77777777" w:rsidR="00E57BD5" w:rsidRDefault="00E57BD5">
      <w:pPr>
        <w:pStyle w:val="BodyText"/>
        <w:spacing w:before="9"/>
        <w:rPr>
          <w:sz w:val="13"/>
        </w:rPr>
      </w:pPr>
    </w:p>
    <w:p w14:paraId="7425741D" w14:textId="77777777" w:rsidR="00E57BD5" w:rsidRDefault="00292D48">
      <w:pPr>
        <w:pStyle w:val="BodyText"/>
        <w:spacing w:before="94"/>
        <w:ind w:left="1084" w:right="1273"/>
      </w:pPr>
      <w:r>
        <w:t>In the event a Zone is unable to secure accommodations for their designated weekend, the hosting State will notify the Zone Representative, the Zone Representative will notify the Association President and the other Zone Representatives.</w:t>
      </w:r>
    </w:p>
    <w:p w14:paraId="5BE46BE1" w14:textId="77777777" w:rsidR="00E57BD5" w:rsidRDefault="00E57BD5">
      <w:pPr>
        <w:pStyle w:val="BodyText"/>
        <w:spacing w:before="11"/>
        <w:rPr>
          <w:sz w:val="23"/>
        </w:rPr>
      </w:pPr>
    </w:p>
    <w:p w14:paraId="650B6D94" w14:textId="77777777" w:rsidR="00E57BD5" w:rsidRDefault="00292D48">
      <w:pPr>
        <w:pStyle w:val="Heading7"/>
      </w:pPr>
      <w:r>
        <w:t>Guest Speaker Provisions</w:t>
      </w:r>
    </w:p>
    <w:p w14:paraId="0277B49D" w14:textId="77777777" w:rsidR="00E57BD5" w:rsidRDefault="00292D48">
      <w:pPr>
        <w:pStyle w:val="BodyText"/>
        <w:ind w:left="1084" w:right="1167"/>
      </w:pPr>
      <w:r>
        <w:t>The Associations have agreed in the past that National Office attendees are guests of the organizations and will not be required to pay a registration fee or costs for meals and/or related events. To assure equity in costs, it is agreed that the Zone Meeting or Convention Hosts should factor into their costs the following:</w:t>
      </w:r>
    </w:p>
    <w:p w14:paraId="4558A973" w14:textId="77777777" w:rsidR="00E57BD5" w:rsidRDefault="00E57BD5">
      <w:pPr>
        <w:pStyle w:val="BodyText"/>
      </w:pPr>
    </w:p>
    <w:p w14:paraId="75698661" w14:textId="77777777" w:rsidR="00E57BD5" w:rsidRDefault="00292D48">
      <w:pPr>
        <w:pStyle w:val="BodyText"/>
        <w:ind w:left="1084" w:right="1605"/>
      </w:pPr>
      <w:r>
        <w:rPr>
          <w:u w:val="single"/>
        </w:rPr>
        <w:t>Zone Meetings</w:t>
      </w:r>
      <w:r>
        <w:t>: A minimum of 4 Guests for NACS FSA/NASE and 4 Guest for the other associations for a total of 8 Guest registrations.</w:t>
      </w:r>
    </w:p>
    <w:p w14:paraId="6C5533C4" w14:textId="77777777" w:rsidR="00E57BD5" w:rsidRDefault="00E57BD5">
      <w:pPr>
        <w:pStyle w:val="BodyText"/>
        <w:spacing w:before="2"/>
      </w:pPr>
    </w:p>
    <w:p w14:paraId="1BAFE236" w14:textId="77777777" w:rsidR="00E57BD5" w:rsidRDefault="00292D48">
      <w:pPr>
        <w:pStyle w:val="BodyText"/>
        <w:ind w:left="1084" w:right="275"/>
      </w:pPr>
      <w:r>
        <w:rPr>
          <w:u w:val="single"/>
        </w:rPr>
        <w:t>Annual Convention</w:t>
      </w:r>
      <w:r>
        <w:t>: A minimum 6 Guests for NACS FSA/NASE and 6 Guest for the other associations for a total of 12 Guest registrations.</w:t>
      </w:r>
    </w:p>
    <w:p w14:paraId="4585FCC5" w14:textId="77777777" w:rsidR="00E57BD5" w:rsidRDefault="00E57BD5">
      <w:pPr>
        <w:pStyle w:val="BodyText"/>
      </w:pPr>
    </w:p>
    <w:p w14:paraId="403EF286" w14:textId="77777777" w:rsidR="00E57BD5" w:rsidRDefault="00292D48">
      <w:pPr>
        <w:pStyle w:val="BodyText"/>
        <w:ind w:left="1084" w:right="1115"/>
        <w:jc w:val="both"/>
      </w:pPr>
      <w:r>
        <w:t xml:space="preserve">Should the associations invite additional guests, they should notify the hosting state for Zone meetings or Convention, and pay the additional registration required to cover the costs of the Guest during the time they </w:t>
      </w:r>
      <w:proofErr w:type="gramStart"/>
      <w:r>
        <w:t>are in attendance at</w:t>
      </w:r>
      <w:proofErr w:type="gramEnd"/>
      <w:r>
        <w:t xml:space="preserve"> the meeting. Should Guests attend only to</w:t>
      </w:r>
    </w:p>
    <w:p w14:paraId="49EADA2B" w14:textId="77777777" w:rsidR="00E57BD5" w:rsidRDefault="00E57BD5">
      <w:pPr>
        <w:jc w:val="both"/>
        <w:sectPr w:rsidR="00E57BD5">
          <w:footerReference w:type="default" r:id="rId33"/>
          <w:pgSz w:w="12240" w:h="15840"/>
          <w:pgMar w:top="760" w:right="520" w:bottom="760" w:left="500" w:header="0" w:footer="572" w:gutter="0"/>
          <w:pgNumType w:start="18"/>
          <w:cols w:space="720"/>
        </w:sectPr>
      </w:pPr>
    </w:p>
    <w:p w14:paraId="51C07524" w14:textId="77777777" w:rsidR="00E57BD5" w:rsidRDefault="00292D48">
      <w:pPr>
        <w:pStyle w:val="BodyText"/>
        <w:spacing w:before="71"/>
        <w:ind w:left="1084" w:right="1446"/>
      </w:pPr>
      <w:r>
        <w:lastRenderedPageBreak/>
        <w:t>speak (guest does not eat any meals, participate in activities or visit the hospitality room), there will be no costs charged, and no registration is required.</w:t>
      </w:r>
    </w:p>
    <w:p w14:paraId="5F5AD7E5" w14:textId="77777777" w:rsidR="00E57BD5" w:rsidRDefault="00E57BD5">
      <w:pPr>
        <w:pStyle w:val="BodyText"/>
        <w:spacing w:before="10"/>
        <w:rPr>
          <w:sz w:val="23"/>
        </w:rPr>
      </w:pPr>
    </w:p>
    <w:p w14:paraId="3B1942A9" w14:textId="77777777" w:rsidR="00E57BD5" w:rsidRDefault="00292D48">
      <w:pPr>
        <w:pStyle w:val="Heading7"/>
      </w:pPr>
      <w:r>
        <w:t>Zone Meeting and Convention Location</w:t>
      </w:r>
    </w:p>
    <w:p w14:paraId="531F1866" w14:textId="77777777" w:rsidR="00E57BD5" w:rsidRDefault="00292D48">
      <w:pPr>
        <w:pStyle w:val="BodyText"/>
        <w:ind w:left="1084" w:right="1335"/>
      </w:pPr>
      <w:r>
        <w:t xml:space="preserve">States bidding to host a Zone Meeting or convention should consult with the other association counterparts and </w:t>
      </w:r>
      <w:proofErr w:type="gramStart"/>
      <w:r>
        <w:t>be in agreement</w:t>
      </w:r>
      <w:proofErr w:type="gramEnd"/>
      <w:r>
        <w:t xml:space="preserve"> as to the location (city or town) and dates of meetings prior to submitting a bid to host either a Zone meeting or National Convention.</w:t>
      </w:r>
    </w:p>
    <w:p w14:paraId="6AF7D413" w14:textId="77777777" w:rsidR="00E57BD5" w:rsidRDefault="00E57BD5">
      <w:pPr>
        <w:pStyle w:val="BodyText"/>
        <w:spacing w:before="1"/>
      </w:pPr>
    </w:p>
    <w:p w14:paraId="408FC0A2" w14:textId="77777777" w:rsidR="00E57BD5" w:rsidRDefault="00292D48">
      <w:pPr>
        <w:pStyle w:val="BodyText"/>
        <w:ind w:left="1084" w:right="1066"/>
      </w:pPr>
      <w:r>
        <w:t>States hosting Zone meetings or Annual conventions agree to include the following in planning meetings and calls to assure all parties are aware of plans and for Association Zone Representatives and National Officers to plan the agenda:</w:t>
      </w:r>
    </w:p>
    <w:p w14:paraId="65DDD7B2" w14:textId="77777777" w:rsidR="00E57BD5" w:rsidRDefault="00E57BD5">
      <w:pPr>
        <w:pStyle w:val="BodyText"/>
        <w:spacing w:before="1"/>
      </w:pPr>
    </w:p>
    <w:p w14:paraId="0AA8C77F" w14:textId="77777777" w:rsidR="00E57BD5" w:rsidRDefault="00292D48">
      <w:pPr>
        <w:pStyle w:val="BodyText"/>
        <w:ind w:left="1084" w:right="1074"/>
      </w:pPr>
      <w:r>
        <w:rPr>
          <w:u w:val="single"/>
        </w:rPr>
        <w:t>Zone Meetings</w:t>
      </w:r>
      <w:r>
        <w:t>: Zone Representatives and Zone Planning committees (which should include at least one representative from each Association) from the host state.</w:t>
      </w:r>
    </w:p>
    <w:p w14:paraId="07FA01F8" w14:textId="77777777" w:rsidR="00E57BD5" w:rsidRDefault="00E57BD5">
      <w:pPr>
        <w:pStyle w:val="BodyText"/>
        <w:spacing w:before="11"/>
        <w:rPr>
          <w:sz w:val="21"/>
        </w:rPr>
      </w:pPr>
    </w:p>
    <w:p w14:paraId="1D2A4EBA" w14:textId="77777777" w:rsidR="00E57BD5" w:rsidRDefault="00292D48">
      <w:pPr>
        <w:pStyle w:val="BodyText"/>
        <w:ind w:left="1084" w:right="1167"/>
      </w:pPr>
      <w:r>
        <w:rPr>
          <w:u w:val="single"/>
        </w:rPr>
        <w:t>National Convention</w:t>
      </w:r>
      <w:r>
        <w:t>: Association Presidents and Convention Planning Committee (which should include at least one representative from each Association).</w:t>
      </w:r>
    </w:p>
    <w:p w14:paraId="7B1B01EB" w14:textId="77777777" w:rsidR="00E57BD5" w:rsidRDefault="00E57BD5">
      <w:pPr>
        <w:pStyle w:val="BodyText"/>
        <w:spacing w:before="1"/>
        <w:rPr>
          <w:sz w:val="24"/>
        </w:rPr>
      </w:pPr>
    </w:p>
    <w:p w14:paraId="56259818" w14:textId="77777777" w:rsidR="00E57BD5" w:rsidRDefault="00292D48">
      <w:pPr>
        <w:pStyle w:val="Heading7"/>
      </w:pPr>
      <w:r>
        <w:t>Host State Bids</w:t>
      </w:r>
    </w:p>
    <w:p w14:paraId="7B48B724" w14:textId="77777777" w:rsidR="00E57BD5" w:rsidRDefault="00292D48">
      <w:pPr>
        <w:pStyle w:val="BodyText"/>
        <w:ind w:left="1084" w:right="1274"/>
      </w:pPr>
      <w:r>
        <w:t xml:space="preserve">Bids to host the zone meeting should be presented to the joint session at the zone meeting </w:t>
      </w:r>
      <w:r>
        <w:rPr>
          <w:u w:val="single"/>
        </w:rPr>
        <w:t>one year prior</w:t>
      </w:r>
      <w:r>
        <w:t xml:space="preserve"> to the date of the zone meeting to be hosted. Employee associations shall each vote on bids to host and members of all associations should participate in preparing a bid.</w:t>
      </w:r>
    </w:p>
    <w:p w14:paraId="2FA6EBE5" w14:textId="77777777" w:rsidR="00E57BD5" w:rsidRDefault="00E57BD5">
      <w:pPr>
        <w:pStyle w:val="BodyText"/>
        <w:spacing w:before="10"/>
        <w:rPr>
          <w:sz w:val="23"/>
        </w:rPr>
      </w:pPr>
    </w:p>
    <w:p w14:paraId="31B487EF" w14:textId="77777777" w:rsidR="00E57BD5" w:rsidRDefault="00292D48">
      <w:pPr>
        <w:pStyle w:val="Heading7"/>
        <w:spacing w:before="1"/>
      </w:pPr>
      <w:r>
        <w:t>Site Selection</w:t>
      </w:r>
    </w:p>
    <w:p w14:paraId="75CFAA32" w14:textId="77777777" w:rsidR="00E57BD5" w:rsidRDefault="00292D48">
      <w:pPr>
        <w:pStyle w:val="BodyText"/>
        <w:ind w:left="1084" w:right="1238"/>
      </w:pPr>
      <w:r>
        <w:t>Site selection for zone meetings should take into consideration ease of transportation access, sufficient space at the facility to accommodate exhibitors and breakout sessions for each association.</w:t>
      </w:r>
    </w:p>
    <w:p w14:paraId="3AC14038" w14:textId="77777777" w:rsidR="00E57BD5" w:rsidRDefault="00E57BD5">
      <w:pPr>
        <w:pStyle w:val="BodyText"/>
        <w:rPr>
          <w:sz w:val="24"/>
        </w:rPr>
      </w:pPr>
    </w:p>
    <w:p w14:paraId="22C96828" w14:textId="77777777" w:rsidR="00E57BD5" w:rsidRDefault="00292D48">
      <w:pPr>
        <w:pStyle w:val="Heading7"/>
      </w:pPr>
      <w:r>
        <w:t>Budget</w:t>
      </w:r>
    </w:p>
    <w:p w14:paraId="23AD88C5" w14:textId="77777777" w:rsidR="00E57BD5" w:rsidRDefault="00292D48">
      <w:pPr>
        <w:pStyle w:val="BodyText"/>
        <w:ind w:left="1084" w:right="1298"/>
      </w:pPr>
      <w:r>
        <w:t>A budget should be set by the host state associations for zone meetings. The host state should plan for costs associated with the number of guest speakers specified above or in a MOU. Prior year host states will provide a valuable resource in preparing a budget and planning the meeting.</w:t>
      </w:r>
    </w:p>
    <w:p w14:paraId="5364B6EC" w14:textId="77777777" w:rsidR="00E57BD5" w:rsidRDefault="00E57BD5">
      <w:pPr>
        <w:pStyle w:val="BodyText"/>
      </w:pPr>
    </w:p>
    <w:p w14:paraId="59CA4EE7" w14:textId="77777777" w:rsidR="00E57BD5" w:rsidRDefault="00292D48">
      <w:pPr>
        <w:pStyle w:val="Heading7"/>
      </w:pPr>
      <w:r>
        <w:t>Guest / Speaker Gifts</w:t>
      </w:r>
    </w:p>
    <w:p w14:paraId="4141E596" w14:textId="77777777" w:rsidR="00E57BD5" w:rsidRDefault="00292D48">
      <w:pPr>
        <w:pStyle w:val="BodyText"/>
        <w:ind w:left="1084" w:right="1114"/>
      </w:pPr>
      <w:r>
        <w:t>The host state for zone meetings will budget for and acquire gifts (tokens of appreciation) for guest speakers. The host state should plan to present gifts to speakers who are asked to address the membership during the opening ceremony, which often consists of the State Executive Director and a keynote speaker. The FSA National Office personnel and other guests who are invited to speak during the convention should also be presented with a token of appreciation from the host state.</w:t>
      </w:r>
    </w:p>
    <w:p w14:paraId="18117407" w14:textId="77777777" w:rsidR="00E57BD5" w:rsidRDefault="00E57BD5">
      <w:pPr>
        <w:pStyle w:val="BodyText"/>
        <w:spacing w:before="1"/>
      </w:pPr>
    </w:p>
    <w:p w14:paraId="709CDD6C" w14:textId="77777777" w:rsidR="00E57BD5" w:rsidRDefault="00292D48">
      <w:pPr>
        <w:pStyle w:val="Heading7"/>
      </w:pPr>
      <w:r>
        <w:t>Planning</w:t>
      </w:r>
    </w:p>
    <w:p w14:paraId="4CE770DE" w14:textId="77777777" w:rsidR="00E57BD5" w:rsidRDefault="00292D48">
      <w:pPr>
        <w:pStyle w:val="BodyText"/>
        <w:ind w:left="1084" w:right="1164"/>
      </w:pPr>
      <w:r>
        <w:t>Zone Representatives in consultation with the host state, the NACS-FSA President and the Zone Representatives of NASE, and any other associations will develop an agenda for the meeting. Zone Representatives are responsible for introducing speakers and conducting the meeting. The NACS-FSA President is an invited guest speaker who will offer support as needed.</w:t>
      </w:r>
    </w:p>
    <w:p w14:paraId="65E1DF92" w14:textId="77777777" w:rsidR="00E57BD5" w:rsidRDefault="00E57BD5">
      <w:pPr>
        <w:pStyle w:val="BodyText"/>
        <w:spacing w:before="1"/>
      </w:pPr>
    </w:p>
    <w:p w14:paraId="254AC599" w14:textId="77777777" w:rsidR="00E57BD5" w:rsidRDefault="00292D48">
      <w:pPr>
        <w:pStyle w:val="Heading7"/>
        <w:spacing w:before="1"/>
      </w:pPr>
      <w:r>
        <w:t>Speaker Invitations</w:t>
      </w:r>
    </w:p>
    <w:p w14:paraId="408B4517" w14:textId="77777777" w:rsidR="00E57BD5" w:rsidRDefault="00292D48">
      <w:pPr>
        <w:pStyle w:val="BodyText"/>
        <w:ind w:left="1084" w:right="1274"/>
      </w:pPr>
      <w:r>
        <w:t>The NACS-FSA Zone Representative in consultation with the NASE Zone Representative will develop a list of issues to be addressed and a list of National Office personnel that they</w:t>
      </w:r>
    </w:p>
    <w:p w14:paraId="39E65A46" w14:textId="77777777" w:rsidR="00E57BD5" w:rsidRDefault="00E57BD5">
      <w:pPr>
        <w:sectPr w:rsidR="00E57BD5">
          <w:pgSz w:w="12240" w:h="15840"/>
          <w:pgMar w:top="740" w:right="520" w:bottom="760" w:left="500" w:header="0" w:footer="572" w:gutter="0"/>
          <w:cols w:space="720"/>
        </w:sectPr>
      </w:pPr>
    </w:p>
    <w:p w14:paraId="5521FDE1" w14:textId="77777777" w:rsidR="00E57BD5" w:rsidRDefault="00292D48">
      <w:pPr>
        <w:pStyle w:val="BodyText"/>
        <w:spacing w:before="71"/>
        <w:ind w:left="1084" w:right="1434"/>
      </w:pPr>
      <w:r>
        <w:lastRenderedPageBreak/>
        <w:t>would like to speak at the Zone meeting. The NACS-FSA and NASE Presidents will invite National Office personnel and facilitate the process of securing confirmation.</w:t>
      </w:r>
    </w:p>
    <w:p w14:paraId="14158166" w14:textId="77777777" w:rsidR="00E57BD5" w:rsidRDefault="00E57BD5">
      <w:pPr>
        <w:pStyle w:val="BodyText"/>
        <w:spacing w:before="10"/>
        <w:rPr>
          <w:sz w:val="23"/>
        </w:rPr>
      </w:pPr>
    </w:p>
    <w:p w14:paraId="1811E5AC" w14:textId="77777777" w:rsidR="00E57BD5" w:rsidRDefault="00292D48">
      <w:pPr>
        <w:pStyle w:val="Heading7"/>
      </w:pPr>
      <w:r>
        <w:t>Registration Fees (Members and Guests)</w:t>
      </w:r>
    </w:p>
    <w:p w14:paraId="01A4B322" w14:textId="77777777" w:rsidR="00E57BD5" w:rsidRDefault="00292D48">
      <w:pPr>
        <w:pStyle w:val="BodyText"/>
        <w:ind w:left="1084" w:right="1115"/>
      </w:pPr>
      <w:r>
        <w:t>Registration fees shall be set by the Host State. Separate fees shall be set for members attending the entire meeting and for guests of members. Individual event fees shall also be established, which will allow a determination of minimum fees to be paid by each association for special guests and speakers.</w:t>
      </w:r>
    </w:p>
    <w:p w14:paraId="2678C2F2" w14:textId="77777777" w:rsidR="00E57BD5" w:rsidRDefault="00E57BD5">
      <w:pPr>
        <w:pStyle w:val="BodyText"/>
      </w:pPr>
    </w:p>
    <w:p w14:paraId="01DB7C1C" w14:textId="77777777" w:rsidR="00E57BD5" w:rsidRDefault="00292D48">
      <w:pPr>
        <w:pStyle w:val="Heading7"/>
      </w:pPr>
      <w:r>
        <w:t>Agenda</w:t>
      </w:r>
    </w:p>
    <w:p w14:paraId="5C34F402" w14:textId="77777777" w:rsidR="00E57BD5" w:rsidRDefault="00292D48">
      <w:pPr>
        <w:pStyle w:val="BodyText"/>
        <w:ind w:left="1084" w:right="1053"/>
      </w:pPr>
      <w:r>
        <w:t>In consultation with the NACS-FSA President, a draft agenda shall be developed by the Zone Representative and shared with host state representatives and fellow association Zone Representatives.</w:t>
      </w:r>
    </w:p>
    <w:p w14:paraId="7681CAE7" w14:textId="77777777" w:rsidR="00E57BD5" w:rsidRDefault="00E57BD5">
      <w:pPr>
        <w:pStyle w:val="BodyText"/>
        <w:spacing w:before="1"/>
      </w:pPr>
    </w:p>
    <w:p w14:paraId="6C51F4BB" w14:textId="77777777" w:rsidR="00E57BD5" w:rsidRDefault="00292D48">
      <w:pPr>
        <w:pStyle w:val="Heading7"/>
        <w:spacing w:before="1"/>
      </w:pPr>
      <w:r>
        <w:t>Meeting Room Requirements: Zone</w:t>
      </w:r>
    </w:p>
    <w:p w14:paraId="1F268AAB" w14:textId="77777777" w:rsidR="00E57BD5" w:rsidRDefault="00292D48">
      <w:pPr>
        <w:pStyle w:val="BodyText"/>
        <w:spacing w:line="253" w:lineRule="exact"/>
        <w:ind w:left="1084"/>
      </w:pPr>
      <w:r>
        <w:rPr>
          <w:u w:val="single"/>
        </w:rPr>
        <w:t>Thursday:</w:t>
      </w:r>
    </w:p>
    <w:p w14:paraId="24A288C8" w14:textId="77777777" w:rsidR="00E57BD5" w:rsidRDefault="00292D48">
      <w:pPr>
        <w:pStyle w:val="BodyText"/>
        <w:ind w:left="1084" w:right="1324"/>
      </w:pPr>
      <w:r>
        <w:t>A conference style meeting room to allow for the NACS-FSA Zone Representative, NACS- FSA President and NACS-FSA State Presidents to meet for 1 hour is required. (This may vary per zone, typically NASE does not require a meeting room on this date but NACS-RD and NASP generally do)</w:t>
      </w:r>
    </w:p>
    <w:p w14:paraId="0A661F26" w14:textId="77777777" w:rsidR="00E57BD5" w:rsidRDefault="00E57BD5">
      <w:pPr>
        <w:pStyle w:val="BodyText"/>
        <w:spacing w:before="11"/>
        <w:rPr>
          <w:sz w:val="21"/>
        </w:rPr>
      </w:pPr>
    </w:p>
    <w:p w14:paraId="0AC5BB04" w14:textId="77777777" w:rsidR="00E57BD5" w:rsidRDefault="00292D48">
      <w:pPr>
        <w:pStyle w:val="BodyText"/>
        <w:ind w:left="1084"/>
      </w:pPr>
      <w:r>
        <w:rPr>
          <w:u w:val="single"/>
        </w:rPr>
        <w:t>Friday:</w:t>
      </w:r>
    </w:p>
    <w:p w14:paraId="5EA4437F" w14:textId="77777777" w:rsidR="00E57BD5" w:rsidRDefault="00292D48">
      <w:pPr>
        <w:pStyle w:val="BodyText"/>
        <w:spacing w:before="1"/>
        <w:ind w:left="1084" w:right="1110"/>
      </w:pPr>
      <w:r>
        <w:t>Theater style seating is acceptable for the opening session involving all associations. Room should be set up with a head table on riser with 8 chairs, podium with microphone and a large American Flag. Overhead projector, screen and automation equipment needs are to be determined by the host state. If not joint opening session, see remarks below.</w:t>
      </w:r>
    </w:p>
    <w:p w14:paraId="5EBE3E12" w14:textId="77777777" w:rsidR="00E57BD5" w:rsidRDefault="00E57BD5">
      <w:pPr>
        <w:pStyle w:val="BodyText"/>
      </w:pPr>
    </w:p>
    <w:p w14:paraId="436017B3" w14:textId="77777777" w:rsidR="00E57BD5" w:rsidRDefault="00292D48">
      <w:pPr>
        <w:pStyle w:val="BodyText"/>
        <w:ind w:left="1084" w:right="1103"/>
      </w:pPr>
      <w:r>
        <w:t xml:space="preserve">NASE and NACS FSA joint session on Friday, immediately following opening ceremony. Room should be set up with a head table on riser with 6 chairs, podium with microphone; </w:t>
      </w:r>
      <w:proofErr w:type="gramStart"/>
      <w:r>
        <w:t>class room</w:t>
      </w:r>
      <w:proofErr w:type="gramEnd"/>
      <w:r>
        <w:t xml:space="preserve"> seating if possible; center aisle; and a microphone centrally located in the aisle to facilitate questions from the floor. Overhead projector, screen and automation equipment needs are to be determined by the NASE and NACS FSA Zone Representatives.</w:t>
      </w:r>
    </w:p>
    <w:p w14:paraId="5879FBBA" w14:textId="77777777" w:rsidR="00E57BD5" w:rsidRDefault="00E57BD5">
      <w:pPr>
        <w:pStyle w:val="BodyText"/>
        <w:spacing w:before="11"/>
        <w:rPr>
          <w:sz w:val="21"/>
        </w:rPr>
      </w:pPr>
    </w:p>
    <w:p w14:paraId="5ABAF645" w14:textId="77777777" w:rsidR="00E57BD5" w:rsidRDefault="00292D48">
      <w:pPr>
        <w:pStyle w:val="BodyText"/>
        <w:ind w:left="1084" w:right="1238"/>
      </w:pPr>
      <w:r>
        <w:t xml:space="preserve">NACS FSA meeting room for Friday afternoon and </w:t>
      </w:r>
      <w:r>
        <w:rPr>
          <w:u w:val="single"/>
        </w:rPr>
        <w:t>Saturday morning</w:t>
      </w:r>
      <w:r>
        <w:t xml:space="preserve"> –a room set up with a head table on riser with 4 chairs, podium with microphone; </w:t>
      </w:r>
      <w:proofErr w:type="gramStart"/>
      <w:r>
        <w:t>class room</w:t>
      </w:r>
      <w:proofErr w:type="gramEnd"/>
      <w:r>
        <w:t xml:space="preserve"> seating if possible; center aisle; and a microphone centrally located in the aisle to facilitate questions from the floor. An American flag must be in the room on Saturday morning. Hard wired internet for Saturday is required.</w:t>
      </w:r>
    </w:p>
    <w:p w14:paraId="51869DE4" w14:textId="77777777" w:rsidR="00E57BD5" w:rsidRDefault="00E57BD5">
      <w:pPr>
        <w:pStyle w:val="BodyText"/>
        <w:spacing w:before="1"/>
      </w:pPr>
    </w:p>
    <w:p w14:paraId="34641217" w14:textId="77777777" w:rsidR="00E57BD5" w:rsidRDefault="00292D48">
      <w:pPr>
        <w:pStyle w:val="BodyText"/>
        <w:ind w:left="1084" w:right="1267"/>
        <w:jc w:val="both"/>
      </w:pPr>
      <w:proofErr w:type="gramStart"/>
      <w:r>
        <w:t>In the event that</w:t>
      </w:r>
      <w:proofErr w:type="gramEnd"/>
      <w:r>
        <w:t xml:space="preserve"> National Office Speakers are unable to attend the meeting as planned; the following back-up plans are required.</w:t>
      </w:r>
    </w:p>
    <w:p w14:paraId="7E16C329" w14:textId="77777777" w:rsidR="00E57BD5" w:rsidRDefault="00292D48">
      <w:pPr>
        <w:pStyle w:val="ListParagraph"/>
        <w:numPr>
          <w:ilvl w:val="1"/>
          <w:numId w:val="1"/>
        </w:numPr>
        <w:tabs>
          <w:tab w:val="left" w:pos="2165"/>
        </w:tabs>
        <w:spacing w:before="1"/>
        <w:ind w:right="1068"/>
        <w:jc w:val="both"/>
      </w:pPr>
      <w:r>
        <w:t>VTC – One member in attendance from the Host State will have the VTC software installed and a web-cam available for a VTC with the National Office. This system must be tested prior to the meeting on Friday morning. Hard wired internet will be required.</w:t>
      </w:r>
    </w:p>
    <w:p w14:paraId="4A49EEAF" w14:textId="77777777" w:rsidR="00E57BD5" w:rsidRDefault="00292D48">
      <w:pPr>
        <w:pStyle w:val="ListParagraph"/>
        <w:numPr>
          <w:ilvl w:val="1"/>
          <w:numId w:val="1"/>
        </w:numPr>
        <w:tabs>
          <w:tab w:val="left" w:pos="2165"/>
        </w:tabs>
        <w:ind w:right="1199"/>
        <w:jc w:val="both"/>
      </w:pPr>
      <w:r>
        <w:t>Teleconference – A phone with speakers will be made available for a conference call and no video</w:t>
      </w:r>
      <w:r>
        <w:rPr>
          <w:spacing w:val="-3"/>
        </w:rPr>
        <w:t xml:space="preserve"> </w:t>
      </w:r>
      <w:r>
        <w:t>feed.</w:t>
      </w:r>
    </w:p>
    <w:p w14:paraId="115693E8" w14:textId="77777777" w:rsidR="00E57BD5" w:rsidRDefault="00E57BD5">
      <w:pPr>
        <w:pStyle w:val="BodyText"/>
        <w:rPr>
          <w:sz w:val="24"/>
        </w:rPr>
      </w:pPr>
    </w:p>
    <w:p w14:paraId="4174E713" w14:textId="77777777" w:rsidR="00E57BD5" w:rsidRDefault="00292D48">
      <w:pPr>
        <w:pStyle w:val="Heading7"/>
      </w:pPr>
      <w:r>
        <w:t>AV requirements</w:t>
      </w:r>
    </w:p>
    <w:p w14:paraId="3CD19BCB" w14:textId="77777777" w:rsidR="00E57BD5" w:rsidRDefault="00292D48">
      <w:pPr>
        <w:pStyle w:val="BodyText"/>
        <w:ind w:left="1084" w:right="1167"/>
      </w:pPr>
      <w:r>
        <w:t xml:space="preserve">Typically, the host state will obtain power point projectors with extension cords to make available during the meeting; therefore, reducing costs for the meeting. The host state will determine is a head table is warranted in their </w:t>
      </w:r>
      <w:proofErr w:type="gramStart"/>
      <w:r>
        <w:t>break out</w:t>
      </w:r>
      <w:proofErr w:type="gramEnd"/>
      <w:r>
        <w:t xml:space="preserve"> rooms. Generally, a podium,</w:t>
      </w:r>
    </w:p>
    <w:p w14:paraId="5052970F" w14:textId="77777777" w:rsidR="00E57BD5" w:rsidRDefault="00E57BD5">
      <w:pPr>
        <w:sectPr w:rsidR="00E57BD5">
          <w:pgSz w:w="12240" w:h="15840"/>
          <w:pgMar w:top="740" w:right="520" w:bottom="760" w:left="500" w:header="0" w:footer="572" w:gutter="0"/>
          <w:cols w:space="720"/>
        </w:sectPr>
      </w:pPr>
    </w:p>
    <w:p w14:paraId="0B79EBE6" w14:textId="77777777" w:rsidR="00E57BD5" w:rsidRDefault="00292D48">
      <w:pPr>
        <w:pStyle w:val="BodyText"/>
        <w:spacing w:before="71"/>
        <w:ind w:left="1084" w:right="1250"/>
      </w:pPr>
      <w:r>
        <w:lastRenderedPageBreak/>
        <w:t>microphone, screen and projector are provided (again, they may not be warranted from site to site)</w:t>
      </w:r>
    </w:p>
    <w:p w14:paraId="5F5B9B0A" w14:textId="77777777" w:rsidR="00E57BD5" w:rsidRDefault="00E57BD5">
      <w:pPr>
        <w:pStyle w:val="BodyText"/>
      </w:pPr>
    </w:p>
    <w:p w14:paraId="5857A938" w14:textId="77777777" w:rsidR="00E57BD5" w:rsidRDefault="00292D48">
      <w:pPr>
        <w:pStyle w:val="BodyText"/>
        <w:ind w:left="1084" w:right="1140"/>
      </w:pPr>
      <w:r>
        <w:t>On Saturday, the Zone Representative will typically be required to provide a laptop on which Skype can be used. Portal speakers and a power point projector should also be provided along with hard wired internet or wireless internet at a minimum (although quality of Skype is usually bad with wireless).</w:t>
      </w:r>
    </w:p>
    <w:p w14:paraId="3603BA56" w14:textId="77777777" w:rsidR="00E57BD5" w:rsidRDefault="00E57BD5">
      <w:pPr>
        <w:pStyle w:val="BodyText"/>
      </w:pPr>
    </w:p>
    <w:p w14:paraId="48104BC9" w14:textId="77777777" w:rsidR="00E57BD5" w:rsidRDefault="00292D48">
      <w:pPr>
        <w:pStyle w:val="BodyText"/>
        <w:ind w:left="1084" w:right="1091"/>
      </w:pPr>
      <w:r>
        <w:t xml:space="preserve">Overhead projector, screen and automation equipment needs are to be determined by the NACS FSA Zone Representatives. </w:t>
      </w:r>
      <w:r>
        <w:rPr>
          <w:b/>
        </w:rPr>
        <w:t xml:space="preserve">Some </w:t>
      </w:r>
      <w:r>
        <w:t>zones will require 5 separate meeting rooms/areas for the Legislative Issues, Management / Personnel, Information Technology, Farm Programs, and Farm Loan Programs committee meetings. Contact the Zone Representative to determine if he or she will need separate meeting rooms/areas for each committee.</w:t>
      </w:r>
    </w:p>
    <w:p w14:paraId="34382FFE" w14:textId="77777777" w:rsidR="00E57BD5" w:rsidRDefault="00292D48">
      <w:pPr>
        <w:pStyle w:val="BodyText"/>
        <w:ind w:left="1084" w:right="1164"/>
      </w:pPr>
      <w:r>
        <w:t>Committee meeting rooms should be set up with a head table with a couple of chairs and 15 to 20 theater style seats.</w:t>
      </w:r>
    </w:p>
    <w:p w14:paraId="6A95F22C" w14:textId="77777777" w:rsidR="00E57BD5" w:rsidRDefault="00E57BD5">
      <w:pPr>
        <w:pStyle w:val="BodyText"/>
        <w:spacing w:before="11"/>
        <w:rPr>
          <w:sz w:val="21"/>
        </w:rPr>
      </w:pPr>
    </w:p>
    <w:p w14:paraId="15786617" w14:textId="77777777" w:rsidR="00E57BD5" w:rsidRDefault="00292D48">
      <w:pPr>
        <w:pStyle w:val="Heading9"/>
        <w:ind w:left="2018" w:right="1234" w:hanging="744"/>
      </w:pPr>
      <w:r>
        <w:t>The outgoing Zone Representative shall provide the incoming Zone Representative the historical participation and meeting needs for the zone meetings.</w:t>
      </w:r>
    </w:p>
    <w:p w14:paraId="46F14D9B" w14:textId="77777777" w:rsidR="00E57BD5" w:rsidRDefault="00E57BD5">
      <w:pPr>
        <w:sectPr w:rsidR="00E57BD5">
          <w:pgSz w:w="12240" w:h="15840"/>
          <w:pgMar w:top="740" w:right="520" w:bottom="760" w:left="500" w:header="0" w:footer="572" w:gutter="0"/>
          <w:cols w:space="720"/>
        </w:sectPr>
      </w:pPr>
    </w:p>
    <w:p w14:paraId="323B1790" w14:textId="77777777" w:rsidR="00E57BD5" w:rsidRDefault="00292D48">
      <w:pPr>
        <w:pStyle w:val="Heading2"/>
      </w:pPr>
      <w:bookmarkStart w:id="15" w:name="_bookmark14"/>
      <w:bookmarkEnd w:id="15"/>
      <w:r>
        <w:lastRenderedPageBreak/>
        <w:t>National Convention</w:t>
      </w:r>
    </w:p>
    <w:p w14:paraId="2003CA81" w14:textId="77777777" w:rsidR="00E57BD5" w:rsidRDefault="00292D48">
      <w:pPr>
        <w:pStyle w:val="BodyText"/>
        <w:spacing w:before="1"/>
        <w:ind w:left="1084" w:right="1526"/>
      </w:pPr>
      <w:r>
        <w:t>The NACS-FSA Convention Committee is charged with making the final selection for the location of the National Convention. All members may make a recommendation to the Committee at any time prior to National Convention in preparation of the next convention.</w:t>
      </w:r>
    </w:p>
    <w:p w14:paraId="4C7C6C83" w14:textId="77777777" w:rsidR="00E57BD5" w:rsidRDefault="00E57BD5">
      <w:pPr>
        <w:pStyle w:val="BodyText"/>
        <w:spacing w:before="1"/>
      </w:pPr>
    </w:p>
    <w:p w14:paraId="5C5BB987" w14:textId="68AD1EA7" w:rsidR="00E57BD5" w:rsidRDefault="00292D48">
      <w:pPr>
        <w:pStyle w:val="BodyText"/>
        <w:spacing w:after="8"/>
        <w:ind w:left="1084"/>
      </w:pPr>
      <w:r>
        <w:t>The 20</w:t>
      </w:r>
      <w:r w:rsidR="004D2C82">
        <w:t>21</w:t>
      </w:r>
      <w:r>
        <w:t>-202</w:t>
      </w:r>
      <w:r w:rsidR="004D2C82">
        <w:t>2</w:t>
      </w:r>
      <w:r>
        <w:t xml:space="preserve"> National Convention Committee is as follows:</w:t>
      </w:r>
    </w:p>
    <w:tbl>
      <w:tblPr>
        <w:tblW w:w="0" w:type="auto"/>
        <w:tblInd w:w="111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029"/>
        <w:gridCol w:w="3017"/>
        <w:gridCol w:w="2998"/>
      </w:tblGrid>
      <w:tr w:rsidR="00E57BD5" w14:paraId="1C59DFD6" w14:textId="77777777">
        <w:trPr>
          <w:trHeight w:val="289"/>
        </w:trPr>
        <w:tc>
          <w:tcPr>
            <w:tcW w:w="3029" w:type="dxa"/>
            <w:tcBorders>
              <w:top w:val="nil"/>
              <w:left w:val="nil"/>
              <w:bottom w:val="nil"/>
              <w:right w:val="nil"/>
            </w:tcBorders>
            <w:shd w:val="clear" w:color="auto" w:fill="000000"/>
          </w:tcPr>
          <w:p w14:paraId="45E94503" w14:textId="77777777" w:rsidR="00E57BD5" w:rsidRDefault="00292D48">
            <w:pPr>
              <w:pStyle w:val="TableParagraph"/>
              <w:spacing w:before="41"/>
              <w:ind w:left="1004" w:right="994"/>
              <w:jc w:val="center"/>
              <w:rPr>
                <w:b/>
                <w:sz w:val="18"/>
              </w:rPr>
            </w:pPr>
            <w:r>
              <w:rPr>
                <w:b/>
                <w:color w:val="FFFFFF"/>
                <w:sz w:val="18"/>
              </w:rPr>
              <w:t>Convention</w:t>
            </w:r>
          </w:p>
        </w:tc>
        <w:tc>
          <w:tcPr>
            <w:tcW w:w="3017" w:type="dxa"/>
            <w:tcBorders>
              <w:bottom w:val="single" w:sz="8" w:space="0" w:color="000000"/>
            </w:tcBorders>
          </w:tcPr>
          <w:p w14:paraId="21095D2F" w14:textId="77777777" w:rsidR="00E57BD5" w:rsidRDefault="00292D48">
            <w:pPr>
              <w:pStyle w:val="TableParagraph"/>
              <w:spacing w:before="25"/>
              <w:ind w:left="1130" w:right="1125"/>
              <w:jc w:val="center"/>
              <w:rPr>
                <w:b/>
                <w:i/>
                <w:sz w:val="18"/>
              </w:rPr>
            </w:pPr>
            <w:r>
              <w:rPr>
                <w:b/>
                <w:i/>
                <w:sz w:val="18"/>
              </w:rPr>
              <w:t>Member</w:t>
            </w:r>
          </w:p>
        </w:tc>
        <w:tc>
          <w:tcPr>
            <w:tcW w:w="2998" w:type="dxa"/>
            <w:tcBorders>
              <w:bottom w:val="single" w:sz="8" w:space="0" w:color="000000"/>
            </w:tcBorders>
          </w:tcPr>
          <w:p w14:paraId="7F48866C" w14:textId="77777777" w:rsidR="00E57BD5" w:rsidRDefault="00292D48">
            <w:pPr>
              <w:pStyle w:val="TableParagraph"/>
              <w:spacing w:before="25"/>
              <w:ind w:left="1121" w:right="1115"/>
              <w:jc w:val="center"/>
              <w:rPr>
                <w:b/>
                <w:i/>
                <w:sz w:val="18"/>
              </w:rPr>
            </w:pPr>
            <w:r>
              <w:rPr>
                <w:b/>
                <w:i/>
                <w:sz w:val="18"/>
              </w:rPr>
              <w:t>Member</w:t>
            </w:r>
          </w:p>
        </w:tc>
      </w:tr>
      <w:tr w:rsidR="00E57BD5" w14:paraId="2B316326" w14:textId="77777777">
        <w:trPr>
          <w:trHeight w:val="287"/>
        </w:trPr>
        <w:tc>
          <w:tcPr>
            <w:tcW w:w="3029" w:type="dxa"/>
            <w:tcBorders>
              <w:top w:val="nil"/>
            </w:tcBorders>
          </w:tcPr>
          <w:p w14:paraId="3EECDF4C" w14:textId="77777777" w:rsidR="00E57BD5" w:rsidRDefault="00292D48">
            <w:pPr>
              <w:pStyle w:val="TableParagraph"/>
              <w:spacing w:before="25"/>
              <w:ind w:left="97"/>
              <w:rPr>
                <w:i/>
                <w:sz w:val="18"/>
              </w:rPr>
            </w:pPr>
            <w:r>
              <w:rPr>
                <w:i/>
                <w:sz w:val="18"/>
              </w:rPr>
              <w:t>Zone A</w:t>
            </w:r>
          </w:p>
        </w:tc>
        <w:tc>
          <w:tcPr>
            <w:tcW w:w="3017" w:type="dxa"/>
            <w:tcBorders>
              <w:top w:val="single" w:sz="8" w:space="0" w:color="000000"/>
            </w:tcBorders>
          </w:tcPr>
          <w:p w14:paraId="203F362F" w14:textId="77777777" w:rsidR="00E57BD5" w:rsidRDefault="00292D48">
            <w:pPr>
              <w:pStyle w:val="TableParagraph"/>
              <w:spacing w:before="25"/>
              <w:ind w:left="98"/>
              <w:rPr>
                <w:sz w:val="18"/>
              </w:rPr>
            </w:pPr>
            <w:r>
              <w:rPr>
                <w:sz w:val="18"/>
              </w:rPr>
              <w:t>Chantal Haun, CA</w:t>
            </w:r>
          </w:p>
        </w:tc>
        <w:tc>
          <w:tcPr>
            <w:tcW w:w="2998" w:type="dxa"/>
            <w:tcBorders>
              <w:top w:val="single" w:sz="8" w:space="0" w:color="000000"/>
            </w:tcBorders>
          </w:tcPr>
          <w:p w14:paraId="340E7F2B" w14:textId="77777777" w:rsidR="00E57BD5" w:rsidRDefault="00E57BD5">
            <w:pPr>
              <w:pStyle w:val="TableParagraph"/>
              <w:rPr>
                <w:rFonts w:ascii="Times New Roman"/>
                <w:sz w:val="20"/>
              </w:rPr>
            </w:pPr>
          </w:p>
        </w:tc>
      </w:tr>
      <w:tr w:rsidR="00E57BD5" w14:paraId="7801EE50" w14:textId="77777777">
        <w:trPr>
          <w:trHeight w:val="289"/>
        </w:trPr>
        <w:tc>
          <w:tcPr>
            <w:tcW w:w="3029" w:type="dxa"/>
          </w:tcPr>
          <w:p w14:paraId="20B56A12" w14:textId="77777777" w:rsidR="00E57BD5" w:rsidRDefault="00292D48">
            <w:pPr>
              <w:pStyle w:val="TableParagraph"/>
              <w:spacing w:before="25"/>
              <w:ind w:left="97"/>
              <w:rPr>
                <w:i/>
                <w:sz w:val="18"/>
              </w:rPr>
            </w:pPr>
            <w:r>
              <w:rPr>
                <w:i/>
                <w:sz w:val="18"/>
              </w:rPr>
              <w:t>Zone B</w:t>
            </w:r>
          </w:p>
        </w:tc>
        <w:tc>
          <w:tcPr>
            <w:tcW w:w="3017" w:type="dxa"/>
          </w:tcPr>
          <w:p w14:paraId="6AB2F008" w14:textId="77777777" w:rsidR="00E57BD5" w:rsidRDefault="00292D48">
            <w:pPr>
              <w:pStyle w:val="TableParagraph"/>
              <w:spacing w:before="25"/>
              <w:ind w:left="98"/>
              <w:rPr>
                <w:b/>
                <w:sz w:val="18"/>
              </w:rPr>
            </w:pPr>
            <w:r>
              <w:rPr>
                <w:b/>
                <w:sz w:val="18"/>
              </w:rPr>
              <w:t>Maureen Mausbach, NE*</w:t>
            </w:r>
          </w:p>
        </w:tc>
        <w:tc>
          <w:tcPr>
            <w:tcW w:w="2998" w:type="dxa"/>
          </w:tcPr>
          <w:p w14:paraId="6DAF4549" w14:textId="77777777" w:rsidR="00E57BD5" w:rsidRDefault="00292D48">
            <w:pPr>
              <w:pStyle w:val="TableParagraph"/>
              <w:spacing w:before="25"/>
              <w:ind w:left="98"/>
              <w:rPr>
                <w:sz w:val="18"/>
              </w:rPr>
            </w:pPr>
            <w:r>
              <w:rPr>
                <w:sz w:val="18"/>
              </w:rPr>
              <w:t>Kaitlynn (</w:t>
            </w:r>
            <w:proofErr w:type="spellStart"/>
            <w:r>
              <w:rPr>
                <w:sz w:val="18"/>
              </w:rPr>
              <w:t>Kaiti</w:t>
            </w:r>
            <w:proofErr w:type="spellEnd"/>
            <w:r>
              <w:rPr>
                <w:sz w:val="18"/>
              </w:rPr>
              <w:t>) Steckman, NE</w:t>
            </w:r>
          </w:p>
        </w:tc>
      </w:tr>
      <w:tr w:rsidR="00E57BD5" w14:paraId="0DD88AEE" w14:textId="77777777">
        <w:trPr>
          <w:trHeight w:val="286"/>
        </w:trPr>
        <w:tc>
          <w:tcPr>
            <w:tcW w:w="3029" w:type="dxa"/>
          </w:tcPr>
          <w:p w14:paraId="7D20695F" w14:textId="77777777" w:rsidR="00E57BD5" w:rsidRDefault="00292D48">
            <w:pPr>
              <w:pStyle w:val="TableParagraph"/>
              <w:spacing w:before="25"/>
              <w:ind w:left="97"/>
              <w:rPr>
                <w:i/>
                <w:sz w:val="18"/>
              </w:rPr>
            </w:pPr>
            <w:r>
              <w:rPr>
                <w:i/>
                <w:sz w:val="18"/>
              </w:rPr>
              <w:t>Zone C</w:t>
            </w:r>
          </w:p>
        </w:tc>
        <w:tc>
          <w:tcPr>
            <w:tcW w:w="3017" w:type="dxa"/>
          </w:tcPr>
          <w:p w14:paraId="5F775A85" w14:textId="77777777" w:rsidR="00E57BD5" w:rsidRDefault="00292D48">
            <w:pPr>
              <w:pStyle w:val="TableParagraph"/>
              <w:spacing w:before="25"/>
              <w:ind w:left="98"/>
              <w:rPr>
                <w:sz w:val="18"/>
              </w:rPr>
            </w:pPr>
            <w:r>
              <w:rPr>
                <w:sz w:val="18"/>
              </w:rPr>
              <w:t>Tiffany Grody, OH</w:t>
            </w:r>
          </w:p>
        </w:tc>
        <w:tc>
          <w:tcPr>
            <w:tcW w:w="2998" w:type="dxa"/>
          </w:tcPr>
          <w:p w14:paraId="00D887A6" w14:textId="77777777" w:rsidR="00E57BD5" w:rsidRDefault="00292D48">
            <w:pPr>
              <w:pStyle w:val="TableParagraph"/>
              <w:spacing w:before="25"/>
              <w:ind w:left="98"/>
              <w:rPr>
                <w:sz w:val="18"/>
              </w:rPr>
            </w:pPr>
            <w:r>
              <w:rPr>
                <w:sz w:val="18"/>
              </w:rPr>
              <w:t>Darren Metzger, OH</w:t>
            </w:r>
          </w:p>
        </w:tc>
      </w:tr>
      <w:tr w:rsidR="00E57BD5" w14:paraId="55C8857A" w14:textId="77777777">
        <w:trPr>
          <w:trHeight w:val="289"/>
        </w:trPr>
        <w:tc>
          <w:tcPr>
            <w:tcW w:w="3029" w:type="dxa"/>
          </w:tcPr>
          <w:p w14:paraId="4756729A" w14:textId="77777777" w:rsidR="00E57BD5" w:rsidRDefault="00292D48">
            <w:pPr>
              <w:pStyle w:val="TableParagraph"/>
              <w:spacing w:before="25"/>
              <w:ind w:left="97"/>
              <w:rPr>
                <w:i/>
                <w:sz w:val="18"/>
              </w:rPr>
            </w:pPr>
            <w:r>
              <w:rPr>
                <w:i/>
                <w:sz w:val="18"/>
              </w:rPr>
              <w:t>Zone D</w:t>
            </w:r>
          </w:p>
        </w:tc>
        <w:tc>
          <w:tcPr>
            <w:tcW w:w="3017" w:type="dxa"/>
          </w:tcPr>
          <w:p w14:paraId="5A774E61" w14:textId="77777777" w:rsidR="00E57BD5" w:rsidRDefault="00292D48">
            <w:pPr>
              <w:pStyle w:val="TableParagraph"/>
              <w:spacing w:before="25"/>
              <w:ind w:left="98"/>
              <w:rPr>
                <w:sz w:val="18"/>
              </w:rPr>
            </w:pPr>
            <w:proofErr w:type="spellStart"/>
            <w:r>
              <w:rPr>
                <w:sz w:val="18"/>
              </w:rPr>
              <w:t>Charlean</w:t>
            </w:r>
            <w:proofErr w:type="spellEnd"/>
            <w:r>
              <w:rPr>
                <w:sz w:val="18"/>
              </w:rPr>
              <w:t xml:space="preserve"> Smith, AR</w:t>
            </w:r>
          </w:p>
        </w:tc>
        <w:tc>
          <w:tcPr>
            <w:tcW w:w="2998" w:type="dxa"/>
          </w:tcPr>
          <w:p w14:paraId="2E06CBE3" w14:textId="77777777" w:rsidR="00E57BD5" w:rsidRDefault="00E57BD5">
            <w:pPr>
              <w:pStyle w:val="TableParagraph"/>
              <w:rPr>
                <w:rFonts w:ascii="Times New Roman"/>
                <w:sz w:val="20"/>
              </w:rPr>
            </w:pPr>
          </w:p>
        </w:tc>
      </w:tr>
    </w:tbl>
    <w:p w14:paraId="08B57423" w14:textId="77777777" w:rsidR="00E57BD5" w:rsidRDefault="00E57BD5">
      <w:pPr>
        <w:pStyle w:val="BodyText"/>
        <w:spacing w:before="11"/>
      </w:pPr>
    </w:p>
    <w:p w14:paraId="34351BE3" w14:textId="77777777" w:rsidR="00E57BD5" w:rsidRDefault="00292D48">
      <w:pPr>
        <w:pStyle w:val="BodyText"/>
        <w:ind w:left="1084" w:right="1140"/>
      </w:pPr>
      <w:r>
        <w:t>The burden of hosting a National convention will no longer rest solely with a Host State as the purpose of the Convention Committee is to make the site selection and assist with registration, budget and preparations. The committee will consult with the State Association where the National Convention will be hosted to organize some in-state resources; however, the committee will pull resources from all State Associations.</w:t>
      </w:r>
    </w:p>
    <w:p w14:paraId="747B9DA4" w14:textId="77777777" w:rsidR="00E57BD5" w:rsidRDefault="00E57BD5">
      <w:pPr>
        <w:pStyle w:val="BodyText"/>
        <w:spacing w:before="11"/>
        <w:rPr>
          <w:sz w:val="21"/>
        </w:rPr>
      </w:pPr>
    </w:p>
    <w:p w14:paraId="455B9609" w14:textId="77777777" w:rsidR="00E57BD5" w:rsidRDefault="00292D48">
      <w:pPr>
        <w:pStyle w:val="BodyText"/>
        <w:ind w:left="1084" w:right="1066"/>
      </w:pPr>
      <w:r>
        <w:t>As there will no longer be a “host” state, all first-time attendees who have registered to attend the entire convention will be eligible for a stipend from NACS-FSA at the board’s discretion.</w:t>
      </w:r>
    </w:p>
    <w:p w14:paraId="6597C20A" w14:textId="77777777" w:rsidR="00E57BD5" w:rsidRDefault="00E57BD5">
      <w:pPr>
        <w:pStyle w:val="BodyText"/>
        <w:rPr>
          <w:sz w:val="24"/>
        </w:rPr>
      </w:pPr>
    </w:p>
    <w:p w14:paraId="09FBF39F" w14:textId="77777777" w:rsidR="00E57BD5" w:rsidRDefault="00E57BD5">
      <w:pPr>
        <w:pStyle w:val="BodyText"/>
        <w:rPr>
          <w:sz w:val="30"/>
        </w:rPr>
      </w:pPr>
    </w:p>
    <w:p w14:paraId="21BDC326" w14:textId="77777777" w:rsidR="00E57BD5" w:rsidRDefault="00292D48">
      <w:pPr>
        <w:pStyle w:val="Heading3"/>
      </w:pPr>
      <w:r>
        <w:t xml:space="preserve">Information regarding the upcoming National Convention will be posted to </w:t>
      </w:r>
      <w:hyperlink r:id="rId34">
        <w:r>
          <w:rPr>
            <w:color w:val="0A54C4"/>
          </w:rPr>
          <w:t xml:space="preserve">www.nacs-fsa.org </w:t>
        </w:r>
      </w:hyperlink>
      <w:r>
        <w:t>and provided at all Zone meetings.</w:t>
      </w:r>
    </w:p>
    <w:p w14:paraId="07F45EFA" w14:textId="77777777" w:rsidR="00E57BD5" w:rsidRDefault="00E57BD5">
      <w:pPr>
        <w:pStyle w:val="BodyText"/>
        <w:rPr>
          <w:b/>
          <w:sz w:val="20"/>
        </w:rPr>
      </w:pPr>
    </w:p>
    <w:p w14:paraId="44EC4BF3" w14:textId="77777777" w:rsidR="00E57BD5" w:rsidRDefault="00E57BD5">
      <w:pPr>
        <w:pStyle w:val="BodyText"/>
        <w:rPr>
          <w:b/>
          <w:sz w:val="20"/>
        </w:rPr>
      </w:pPr>
    </w:p>
    <w:p w14:paraId="382A8CC8" w14:textId="77777777" w:rsidR="00E57BD5" w:rsidRDefault="00E57BD5">
      <w:pPr>
        <w:pStyle w:val="BodyText"/>
        <w:rPr>
          <w:b/>
          <w:sz w:val="20"/>
        </w:rPr>
      </w:pPr>
    </w:p>
    <w:p w14:paraId="5367B6E3" w14:textId="77777777" w:rsidR="00E57BD5" w:rsidRDefault="00E57BD5">
      <w:pPr>
        <w:pStyle w:val="BodyText"/>
        <w:rPr>
          <w:b/>
          <w:sz w:val="20"/>
        </w:rPr>
      </w:pPr>
    </w:p>
    <w:p w14:paraId="4CE00153" w14:textId="77777777" w:rsidR="00E57BD5" w:rsidRDefault="00E57BD5">
      <w:pPr>
        <w:pStyle w:val="BodyText"/>
        <w:rPr>
          <w:b/>
          <w:sz w:val="20"/>
        </w:rPr>
      </w:pPr>
    </w:p>
    <w:p w14:paraId="489FA558" w14:textId="77777777" w:rsidR="00E57BD5" w:rsidRDefault="00292D48">
      <w:pPr>
        <w:pStyle w:val="BodyText"/>
        <w:spacing w:before="5"/>
        <w:rPr>
          <w:b/>
          <w:sz w:val="24"/>
        </w:rPr>
      </w:pPr>
      <w:r>
        <w:rPr>
          <w:noProof/>
        </w:rPr>
        <w:drawing>
          <wp:anchor distT="0" distB="0" distL="0" distR="0" simplePos="0" relativeHeight="6" behindDoc="0" locked="0" layoutInCell="1" allowOverlap="1" wp14:anchorId="0128B536" wp14:editId="11BC9397">
            <wp:simplePos x="0" y="0"/>
            <wp:positionH relativeFrom="page">
              <wp:posOffset>1200150</wp:posOffset>
            </wp:positionH>
            <wp:positionV relativeFrom="paragraph">
              <wp:posOffset>203540</wp:posOffset>
            </wp:positionV>
            <wp:extent cx="5365358" cy="2839212"/>
            <wp:effectExtent l="0" t="0" r="0" b="0"/>
            <wp:wrapTopAndBottom/>
            <wp:docPr id="23" name="image12.jpeg" descr="\\usda.net\fsa\HOME\ARWYN\FSA\Cheryl.Brooks\Documents\My Pictures\NA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35" cstate="print"/>
                    <a:stretch>
                      <a:fillRect/>
                    </a:stretch>
                  </pic:blipFill>
                  <pic:spPr>
                    <a:xfrm>
                      <a:off x="0" y="0"/>
                      <a:ext cx="5365358" cy="2839212"/>
                    </a:xfrm>
                    <a:prstGeom prst="rect">
                      <a:avLst/>
                    </a:prstGeom>
                  </pic:spPr>
                </pic:pic>
              </a:graphicData>
            </a:graphic>
          </wp:anchor>
        </w:drawing>
      </w:r>
    </w:p>
    <w:p w14:paraId="2F96F2CB" w14:textId="77777777" w:rsidR="00E57BD5" w:rsidRDefault="00E57BD5">
      <w:pPr>
        <w:rPr>
          <w:sz w:val="24"/>
        </w:rPr>
        <w:sectPr w:rsidR="00E57BD5">
          <w:pgSz w:w="12240" w:h="15840"/>
          <w:pgMar w:top="740" w:right="520" w:bottom="760" w:left="500" w:header="0" w:footer="572" w:gutter="0"/>
          <w:cols w:space="720"/>
        </w:sectPr>
      </w:pPr>
    </w:p>
    <w:p w14:paraId="4CED16B5" w14:textId="77777777" w:rsidR="00E57BD5" w:rsidRDefault="00292D48">
      <w:pPr>
        <w:spacing w:before="69"/>
        <w:ind w:left="1084"/>
        <w:rPr>
          <w:b/>
          <w:i/>
          <w:sz w:val="36"/>
        </w:rPr>
      </w:pPr>
      <w:bookmarkStart w:id="16" w:name="_TOC_250000"/>
      <w:bookmarkEnd w:id="16"/>
      <w:r>
        <w:rPr>
          <w:b/>
          <w:i/>
          <w:sz w:val="36"/>
        </w:rPr>
        <w:lastRenderedPageBreak/>
        <w:t>Forms - Resolution Form</w:t>
      </w:r>
    </w:p>
    <w:p w14:paraId="3E8D0A1A" w14:textId="77777777" w:rsidR="00E57BD5" w:rsidRDefault="00292D48">
      <w:pPr>
        <w:pStyle w:val="Heading8"/>
        <w:ind w:left="3393" w:right="1074" w:hanging="2279"/>
      </w:pPr>
      <w:r>
        <w:t xml:space="preserve">See NACS Website – all resolutions are submitted electronically. Resolution Form is in the Forms Link at </w:t>
      </w:r>
      <w:hyperlink r:id="rId36">
        <w:r>
          <w:t>www.NACS-FSA.org.</w:t>
        </w:r>
      </w:hyperlink>
    </w:p>
    <w:p w14:paraId="43C953F2" w14:textId="77777777" w:rsidR="00E57BD5" w:rsidRDefault="00E57BD5">
      <w:pPr>
        <w:sectPr w:rsidR="00E57BD5">
          <w:pgSz w:w="12240" w:h="15840"/>
          <w:pgMar w:top="740" w:right="520" w:bottom="760" w:left="500" w:header="0" w:footer="572" w:gutter="0"/>
          <w:cols w:space="720"/>
        </w:sectPr>
      </w:pPr>
    </w:p>
    <w:p w14:paraId="1DA65637" w14:textId="77777777" w:rsidR="00E57BD5" w:rsidRDefault="00292D48">
      <w:pPr>
        <w:pStyle w:val="Heading2"/>
      </w:pPr>
      <w:bookmarkStart w:id="17" w:name="_bookmark15"/>
      <w:bookmarkEnd w:id="17"/>
      <w:r>
        <w:lastRenderedPageBreak/>
        <w:t>Committee</w:t>
      </w:r>
      <w:r>
        <w:rPr>
          <w:spacing w:val="-3"/>
        </w:rPr>
        <w:t xml:space="preserve"> </w:t>
      </w:r>
      <w:r>
        <w:t>Survey</w:t>
      </w:r>
    </w:p>
    <w:p w14:paraId="114633A8" w14:textId="77777777" w:rsidR="00E57BD5" w:rsidRDefault="00292D48">
      <w:pPr>
        <w:pStyle w:val="Heading8"/>
        <w:ind w:left="1084" w:right="1167"/>
      </w:pPr>
      <w:r>
        <w:rPr>
          <w:w w:val="95"/>
        </w:rPr>
        <w:t xml:space="preserve">https://nacsfsa.weebly.com/uploads/1/5/4/2/15425262/ex_2- </w:t>
      </w:r>
      <w:r>
        <w:t>b_committee_survey_2017.pdf</w:t>
      </w:r>
    </w:p>
    <w:p w14:paraId="4D3865EF" w14:textId="77777777" w:rsidR="00E57BD5" w:rsidRDefault="00E57BD5">
      <w:pPr>
        <w:sectPr w:rsidR="00E57BD5">
          <w:pgSz w:w="12240" w:h="15840"/>
          <w:pgMar w:top="740" w:right="520" w:bottom="760" w:left="500" w:header="0" w:footer="572" w:gutter="0"/>
          <w:cols w:space="720"/>
        </w:sectPr>
      </w:pPr>
    </w:p>
    <w:p w14:paraId="07AB5A9E" w14:textId="77777777" w:rsidR="00E57BD5" w:rsidRDefault="00292D48">
      <w:pPr>
        <w:pStyle w:val="Heading2"/>
      </w:pPr>
      <w:bookmarkStart w:id="18" w:name="_bookmark16"/>
      <w:bookmarkEnd w:id="18"/>
      <w:r>
        <w:lastRenderedPageBreak/>
        <w:t>Expense Voucher</w:t>
      </w:r>
    </w:p>
    <w:p w14:paraId="53C01C3D" w14:textId="77777777" w:rsidR="00E57BD5" w:rsidRDefault="00E57BD5">
      <w:pPr>
        <w:pStyle w:val="BodyText"/>
        <w:spacing w:before="1"/>
        <w:rPr>
          <w:b/>
          <w:sz w:val="48"/>
        </w:rPr>
      </w:pPr>
    </w:p>
    <w:p w14:paraId="0C083CE2" w14:textId="77777777" w:rsidR="00E57BD5" w:rsidRDefault="007B481E">
      <w:pPr>
        <w:pStyle w:val="Heading8"/>
        <w:spacing w:before="1"/>
        <w:jc w:val="center"/>
      </w:pPr>
      <w:hyperlink r:id="rId37">
        <w:r w:rsidR="00292D48">
          <w:t>http://members.nacs-fsa.org/members/documents/voucher2012.pdf</w:t>
        </w:r>
      </w:hyperlink>
    </w:p>
    <w:p w14:paraId="33147315" w14:textId="77777777" w:rsidR="00E57BD5" w:rsidRDefault="00E57BD5">
      <w:pPr>
        <w:jc w:val="center"/>
        <w:sectPr w:rsidR="00E57BD5">
          <w:pgSz w:w="12240" w:h="15840"/>
          <w:pgMar w:top="740" w:right="520" w:bottom="760" w:left="500" w:header="0" w:footer="572" w:gutter="0"/>
          <w:cols w:space="720"/>
        </w:sectPr>
      </w:pPr>
    </w:p>
    <w:p w14:paraId="328FC352" w14:textId="77777777" w:rsidR="00E57BD5" w:rsidRDefault="00292D48">
      <w:pPr>
        <w:pStyle w:val="Heading2"/>
        <w:spacing w:before="11"/>
        <w:rPr>
          <w:rFonts w:ascii="Calibri"/>
        </w:rPr>
      </w:pPr>
      <w:bookmarkStart w:id="19" w:name="_bookmark17"/>
      <w:bookmarkEnd w:id="19"/>
      <w:r>
        <w:rPr>
          <w:rFonts w:ascii="Calibri"/>
        </w:rPr>
        <w:lastRenderedPageBreak/>
        <w:t>Membership Packet</w:t>
      </w:r>
    </w:p>
    <w:p w14:paraId="504500B2" w14:textId="77777777" w:rsidR="00E57BD5" w:rsidRDefault="00E57BD5">
      <w:pPr>
        <w:pStyle w:val="BodyText"/>
        <w:spacing w:before="12"/>
        <w:rPr>
          <w:rFonts w:ascii="Calibri"/>
          <w:b/>
          <w:sz w:val="35"/>
        </w:rPr>
      </w:pPr>
    </w:p>
    <w:p w14:paraId="023899B0" w14:textId="77777777" w:rsidR="00E57BD5" w:rsidRDefault="00292D48">
      <w:pPr>
        <w:pStyle w:val="Heading6"/>
      </w:pPr>
      <w:r>
        <w:t>https://nacsfsa.weebly.com/uploads/1/5/4/2/15425262/nacs_2016_members hip_packet.pdf</w:t>
      </w:r>
    </w:p>
    <w:sectPr w:rsidR="00E57BD5">
      <w:pgSz w:w="12240" w:h="15840"/>
      <w:pgMar w:top="800" w:right="520" w:bottom="760" w:left="500" w:header="0" w:footer="5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01837" w14:textId="77777777" w:rsidR="007B481E" w:rsidRDefault="007B481E">
      <w:r>
        <w:separator/>
      </w:r>
    </w:p>
  </w:endnote>
  <w:endnote w:type="continuationSeparator" w:id="0">
    <w:p w14:paraId="62118C7A" w14:textId="77777777" w:rsidR="007B481E" w:rsidRDefault="007B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017BA" w14:textId="77777777" w:rsidR="00292D48" w:rsidRDefault="007B481E">
    <w:pPr>
      <w:pStyle w:val="BodyText"/>
      <w:spacing w:line="14" w:lineRule="auto"/>
      <w:rPr>
        <w:sz w:val="20"/>
      </w:rPr>
    </w:pPr>
    <w:r>
      <w:pict w14:anchorId="20EDB938">
        <v:shapetype id="_x0000_t202" coordsize="21600,21600" o:spt="202" path="m,l,21600r21600,l21600,xe">
          <v:stroke joinstyle="miter"/>
          <v:path gradientshapeok="t" o:connecttype="rect"/>
        </v:shapetype>
        <v:shape id="_x0000_s2058" type="#_x0000_t202" style="position:absolute;margin-left:35.15pt;margin-top:745.15pt;width:109.15pt;height:21.5pt;z-index:-253291520;mso-position-horizontal-relative:page;mso-position-vertical-relative:page" filled="f" stroked="f">
          <v:textbox inset="0,0,0,0">
            <w:txbxContent>
              <w:p w14:paraId="441863F0" w14:textId="7C3F6305" w:rsidR="00292D48" w:rsidRDefault="00292D48">
                <w:pPr>
                  <w:spacing w:before="15" w:line="273" w:lineRule="auto"/>
                  <w:ind w:left="20" w:right="8"/>
                  <w:rPr>
                    <w:sz w:val="16"/>
                  </w:rPr>
                </w:pPr>
                <w:r>
                  <w:rPr>
                    <w:sz w:val="16"/>
                  </w:rPr>
                  <w:t>NACS State Presidents Guide Revision 09/01/2021</w:t>
                </w:r>
              </w:p>
            </w:txbxContent>
          </v:textbox>
          <w10:wrap anchorx="page" anchory="page"/>
        </v:shape>
      </w:pict>
    </w:r>
    <w:r>
      <w:pict w14:anchorId="5AE76B2A">
        <v:shape id="_x0000_s2057" type="#_x0000_t202" style="position:absolute;margin-left:449.45pt;margin-top:752.65pt;width:52.8pt;height:11pt;z-index:-253290496;mso-position-horizontal-relative:page;mso-position-vertical-relative:page" filled="f" stroked="f">
          <v:textbox inset="0,0,0,0">
            <w:txbxContent>
              <w:p w14:paraId="0D607076" w14:textId="77777777" w:rsidR="00292D48" w:rsidRDefault="00292D48">
                <w:pPr>
                  <w:spacing w:before="15"/>
                  <w:ind w:left="20"/>
                  <w:rPr>
                    <w:b/>
                    <w:sz w:val="16"/>
                  </w:rPr>
                </w:pPr>
                <w:r>
                  <w:rPr>
                    <w:color w:val="7E7E7E"/>
                    <w:sz w:val="16"/>
                  </w:rPr>
                  <w:t xml:space="preserve">P a g e | </w:t>
                </w:r>
                <w:r>
                  <w:rPr>
                    <w:b/>
                    <w:color w:val="7E7E7E"/>
                    <w:sz w:val="16"/>
                  </w:rPr>
                  <w:t>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E1F6A" w14:textId="77777777" w:rsidR="00292D48" w:rsidRDefault="007B481E">
    <w:pPr>
      <w:pStyle w:val="BodyText"/>
      <w:spacing w:line="14" w:lineRule="auto"/>
      <w:rPr>
        <w:sz w:val="20"/>
      </w:rPr>
    </w:pPr>
    <w:r>
      <w:pict w14:anchorId="7B071195">
        <v:shapetype id="_x0000_t202" coordsize="21600,21600" o:spt="202" path="m,l,21600r21600,l21600,xe">
          <v:stroke joinstyle="miter"/>
          <v:path gradientshapeok="t" o:connecttype="rect"/>
        </v:shapetype>
        <v:shape id="_x0000_s2056" type="#_x0000_t202" style="position:absolute;margin-left:34.1pt;margin-top:748.25pt;width:109.15pt;height:21.5pt;z-index:-253289472;mso-position-horizontal-relative:page;mso-position-vertical-relative:page" filled="f" stroked="f">
          <v:textbox inset="0,0,0,0">
            <w:txbxContent>
              <w:p w14:paraId="3D17349F" w14:textId="5AD34FC8" w:rsidR="00292D48" w:rsidRDefault="00292D48">
                <w:pPr>
                  <w:spacing w:before="15" w:line="273" w:lineRule="auto"/>
                  <w:ind w:left="20" w:right="8"/>
                  <w:rPr>
                    <w:sz w:val="16"/>
                  </w:rPr>
                </w:pPr>
                <w:r>
                  <w:rPr>
                    <w:sz w:val="16"/>
                  </w:rPr>
                  <w:t>NACS State Presidents Guide Revision 09/01/2021</w:t>
                </w:r>
              </w:p>
            </w:txbxContent>
          </v:textbox>
          <w10:wrap anchorx="page" anchory="page"/>
        </v:shape>
      </w:pict>
    </w:r>
    <w:r>
      <w:pict w14:anchorId="593A6D79">
        <v:shape id="_x0000_s2055" type="#_x0000_t202" style="position:absolute;margin-left:449.45pt;margin-top:752.65pt;width:52.8pt;height:11pt;z-index:-253288448;mso-position-horizontal-relative:page;mso-position-vertical-relative:page" filled="f" stroked="f">
          <v:textbox inset="0,0,0,0">
            <w:txbxContent>
              <w:p w14:paraId="4CFD1B69" w14:textId="77777777" w:rsidR="00292D48" w:rsidRDefault="00292D48">
                <w:pPr>
                  <w:spacing w:before="15"/>
                  <w:ind w:left="20"/>
                  <w:rPr>
                    <w:b/>
                    <w:sz w:val="16"/>
                  </w:rPr>
                </w:pPr>
                <w:r>
                  <w:rPr>
                    <w:color w:val="7E7E7E"/>
                    <w:sz w:val="16"/>
                  </w:rPr>
                  <w:t xml:space="preserve">P a g e | </w:t>
                </w:r>
                <w:r>
                  <w:rPr>
                    <w:b/>
                    <w:color w:val="7E7E7E"/>
                    <w:sz w:val="16"/>
                  </w:rPr>
                  <w:t>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5AFFE" w14:textId="77777777" w:rsidR="00292D48" w:rsidRDefault="007B481E">
    <w:pPr>
      <w:pStyle w:val="BodyText"/>
      <w:spacing w:line="14" w:lineRule="auto"/>
      <w:rPr>
        <w:sz w:val="20"/>
      </w:rPr>
    </w:pPr>
    <w:r>
      <w:pict w14:anchorId="3186ADF9">
        <v:shapetype id="_x0000_t202" coordsize="21600,21600" o:spt="202" path="m,l,21600r21600,l21600,xe">
          <v:stroke joinstyle="miter"/>
          <v:path gradientshapeok="t" o:connecttype="rect"/>
        </v:shapetype>
        <v:shape id="_x0000_s2054" type="#_x0000_t202" style="position:absolute;margin-left:35.15pt;margin-top:744.85pt;width:109.1pt;height:21.5pt;z-index:-253287424;mso-position-horizontal-relative:page;mso-position-vertical-relative:page" filled="f" stroked="f">
          <v:textbox inset="0,0,0,0">
            <w:txbxContent>
              <w:p w14:paraId="290B15D2" w14:textId="7C6C64F8" w:rsidR="00292D48" w:rsidRDefault="00292D48">
                <w:pPr>
                  <w:spacing w:before="15" w:line="273" w:lineRule="auto"/>
                  <w:ind w:left="20" w:right="7"/>
                  <w:rPr>
                    <w:sz w:val="16"/>
                  </w:rPr>
                </w:pPr>
                <w:r>
                  <w:rPr>
                    <w:sz w:val="16"/>
                  </w:rPr>
                  <w:t>NACS State Presidents Guide Revision 09/01/2021</w:t>
                </w:r>
              </w:p>
            </w:txbxContent>
          </v:textbox>
          <w10:wrap anchorx="page" anchory="page"/>
        </v:shape>
      </w:pict>
    </w:r>
    <w:r>
      <w:pict w14:anchorId="16CCFC55">
        <v:shape id="_x0000_s2053" type="#_x0000_t202" style="position:absolute;margin-left:442pt;margin-top:752.65pt;width:65.2pt;height:11pt;z-index:-253286400;mso-position-horizontal-relative:page;mso-position-vertical-relative:page" filled="f" stroked="f">
          <v:textbox inset="0,0,0,0">
            <w:txbxContent>
              <w:p w14:paraId="20D412F0" w14:textId="77777777" w:rsidR="00292D48" w:rsidRDefault="00292D48">
                <w:pPr>
                  <w:spacing w:before="15"/>
                  <w:ind w:left="20"/>
                  <w:rPr>
                    <w:b/>
                    <w:sz w:val="16"/>
                  </w:rPr>
                </w:pPr>
                <w:r>
                  <w:rPr>
                    <w:color w:val="7E7E7E"/>
                    <w:sz w:val="16"/>
                  </w:rPr>
                  <w:t xml:space="preserve">P a g e | </w:t>
                </w:r>
                <w:r>
                  <w:fldChar w:fldCharType="begin"/>
                </w:r>
                <w:r>
                  <w:rPr>
                    <w:b/>
                    <w:color w:val="7E7E7E"/>
                    <w:sz w:val="16"/>
                  </w:rPr>
                  <w:instrText xml:space="preserve"> PAGE </w:instrText>
                </w:r>
                <w:r>
                  <w:fldChar w:fldCharType="separate"/>
                </w:r>
                <w:r>
                  <w:t>10</w:t>
                </w:r>
                <w:r>
                  <w:fldChar w:fldCharType="end"/>
                </w:r>
                <w:r>
                  <w:rPr>
                    <w:b/>
                    <w:color w:val="7E7E7E"/>
                    <w:sz w:val="16"/>
                  </w:rPr>
                  <w:t xml:space="preserve"> </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C2659" w14:textId="77777777" w:rsidR="00292D48" w:rsidRDefault="007B481E">
    <w:pPr>
      <w:pStyle w:val="BodyText"/>
      <w:spacing w:line="14" w:lineRule="auto"/>
      <w:rPr>
        <w:sz w:val="20"/>
      </w:rPr>
    </w:pPr>
    <w:r>
      <w:pict w14:anchorId="50F8F84F">
        <v:shapetype id="_x0000_t202" coordsize="21600,21600" o:spt="202" path="m,l,21600r21600,l21600,xe">
          <v:stroke joinstyle="miter"/>
          <v:path gradientshapeok="t" o:connecttype="rect"/>
        </v:shapetype>
        <v:shape id="_x0000_s2052" type="#_x0000_t202" style="position:absolute;margin-left:28.95pt;margin-top:737.9pt;width:109.15pt;height:21.5pt;z-index:-253285376;mso-position-horizontal-relative:page;mso-position-vertical-relative:page" filled="f" stroked="f">
          <v:textbox inset="0,0,0,0">
            <w:txbxContent>
              <w:p w14:paraId="7FD2B644" w14:textId="11CD0C85" w:rsidR="00292D48" w:rsidRDefault="00292D48">
                <w:pPr>
                  <w:spacing w:before="15" w:line="273" w:lineRule="auto"/>
                  <w:ind w:left="20" w:right="8"/>
                  <w:rPr>
                    <w:sz w:val="16"/>
                  </w:rPr>
                </w:pPr>
                <w:r>
                  <w:rPr>
                    <w:sz w:val="16"/>
                  </w:rPr>
                  <w:t xml:space="preserve">NACS State Presidents Guide Revision </w:t>
                </w:r>
                <w:r w:rsidR="004D2C82">
                  <w:rPr>
                    <w:sz w:val="16"/>
                  </w:rPr>
                  <w:t>09/01/2021</w:t>
                </w:r>
              </w:p>
            </w:txbxContent>
          </v:textbox>
          <w10:wrap anchorx="page" anchory="page"/>
        </v:shape>
      </w:pict>
    </w:r>
    <w:r>
      <w:pict w14:anchorId="7A5AC7B6">
        <v:shape id="_x0000_s2051" type="#_x0000_t202" style="position:absolute;margin-left:436pt;margin-top:745.4pt;width:63.2pt;height:11pt;z-index:-253284352;mso-position-horizontal-relative:page;mso-position-vertical-relative:page" filled="f" stroked="f">
          <v:textbox inset="0,0,0,0">
            <w:txbxContent>
              <w:p w14:paraId="17B6A38D" w14:textId="77777777" w:rsidR="00292D48" w:rsidRDefault="00292D48">
                <w:pPr>
                  <w:spacing w:before="15"/>
                  <w:ind w:left="20"/>
                  <w:rPr>
                    <w:b/>
                    <w:sz w:val="16"/>
                  </w:rPr>
                </w:pPr>
                <w:r>
                  <w:rPr>
                    <w:color w:val="7E7E7E"/>
                    <w:sz w:val="16"/>
                  </w:rPr>
                  <w:t xml:space="preserve">P a g e | </w:t>
                </w:r>
                <w:r>
                  <w:rPr>
                    <w:b/>
                    <w:color w:val="7E7E7E"/>
                    <w:sz w:val="16"/>
                  </w:rPr>
                  <w:t xml:space="preserve">1 7 </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7F728" w14:textId="77777777" w:rsidR="00292D48" w:rsidRDefault="007B481E">
    <w:pPr>
      <w:pStyle w:val="BodyText"/>
      <w:spacing w:line="14" w:lineRule="auto"/>
      <w:rPr>
        <w:sz w:val="20"/>
      </w:rPr>
    </w:pPr>
    <w:r>
      <w:pict w14:anchorId="07AC893B">
        <v:shapetype id="_x0000_t202" coordsize="21600,21600" o:spt="202" path="m,l,21600r21600,l21600,xe">
          <v:stroke joinstyle="miter"/>
          <v:path gradientshapeok="t" o:connecttype="rect"/>
        </v:shapetype>
        <v:shape id="_x0000_s2050" type="#_x0000_t202" style="position:absolute;margin-left:78.55pt;margin-top:752.4pt;width:109.15pt;height:21.5pt;z-index:-253283328;mso-position-horizontal-relative:page;mso-position-vertical-relative:page" filled="f" stroked="f">
          <v:textbox inset="0,0,0,0">
            <w:txbxContent>
              <w:p w14:paraId="0CA10F79" w14:textId="64284C35" w:rsidR="00292D48" w:rsidRDefault="00292D48">
                <w:pPr>
                  <w:spacing w:before="15" w:line="273" w:lineRule="auto"/>
                  <w:ind w:left="20" w:right="8"/>
                  <w:rPr>
                    <w:sz w:val="16"/>
                  </w:rPr>
                </w:pPr>
                <w:r>
                  <w:rPr>
                    <w:sz w:val="16"/>
                  </w:rPr>
                  <w:t xml:space="preserve">NACS State Presidents Guide Revision </w:t>
                </w:r>
                <w:r w:rsidR="004D2C82">
                  <w:rPr>
                    <w:sz w:val="16"/>
                  </w:rPr>
                  <w:t>09/01/2021</w:t>
                </w:r>
              </w:p>
            </w:txbxContent>
          </v:textbox>
          <w10:wrap anchorx="page" anchory="page"/>
        </v:shape>
      </w:pict>
    </w:r>
    <w:r>
      <w:pict w14:anchorId="01195682">
        <v:shape id="_x0000_s2049" type="#_x0000_t202" style="position:absolute;margin-left:470.8pt;margin-top:759.85pt;width:65.25pt;height:11pt;z-index:-253282304;mso-position-horizontal-relative:page;mso-position-vertical-relative:page" filled="f" stroked="f">
          <v:textbox inset="0,0,0,0">
            <w:txbxContent>
              <w:p w14:paraId="0B1ACBA6" w14:textId="77777777" w:rsidR="00292D48" w:rsidRDefault="00292D48">
                <w:pPr>
                  <w:spacing w:before="15"/>
                  <w:ind w:left="20"/>
                  <w:rPr>
                    <w:b/>
                    <w:sz w:val="16"/>
                  </w:rPr>
                </w:pPr>
                <w:r>
                  <w:rPr>
                    <w:color w:val="7E7E7E"/>
                    <w:sz w:val="16"/>
                  </w:rPr>
                  <w:t xml:space="preserve">P a g e | </w:t>
                </w:r>
                <w:r>
                  <w:fldChar w:fldCharType="begin"/>
                </w:r>
                <w:r>
                  <w:rPr>
                    <w:b/>
                    <w:color w:val="7E7E7E"/>
                    <w:sz w:val="16"/>
                  </w:rPr>
                  <w:instrText xml:space="preserve"> PAGE </w:instrText>
                </w:r>
                <w:r>
                  <w:fldChar w:fldCharType="separate"/>
                </w:r>
                <w:r>
                  <w:t>19</w:t>
                </w:r>
                <w:r>
                  <w:fldChar w:fldCharType="end"/>
                </w:r>
                <w:r>
                  <w:rPr>
                    <w:b/>
                    <w:color w:val="7E7E7E"/>
                    <w:sz w:val="16"/>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CB14A" w14:textId="77777777" w:rsidR="007B481E" w:rsidRDefault="007B481E">
      <w:r>
        <w:separator/>
      </w:r>
    </w:p>
  </w:footnote>
  <w:footnote w:type="continuationSeparator" w:id="0">
    <w:p w14:paraId="68144C5C" w14:textId="77777777" w:rsidR="007B481E" w:rsidRDefault="007B4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15F18"/>
    <w:multiLevelType w:val="hybridMultilevel"/>
    <w:tmpl w:val="C032C148"/>
    <w:lvl w:ilvl="0" w:tplc="8E665E7C">
      <w:start w:val="1"/>
      <w:numFmt w:val="upperLetter"/>
      <w:lvlText w:val="%1."/>
      <w:lvlJc w:val="left"/>
      <w:pPr>
        <w:ind w:left="1300" w:hanging="360"/>
      </w:pPr>
      <w:rPr>
        <w:rFonts w:ascii="Arial" w:eastAsia="Arial" w:hAnsi="Arial" w:cs="Arial" w:hint="default"/>
        <w:spacing w:val="-1"/>
        <w:w w:val="100"/>
        <w:sz w:val="22"/>
        <w:szCs w:val="22"/>
        <w:lang w:val="en-US" w:eastAsia="en-US" w:bidi="en-US"/>
      </w:rPr>
    </w:lvl>
    <w:lvl w:ilvl="1" w:tplc="1586F3A4">
      <w:numFmt w:val="bullet"/>
      <w:lvlText w:val="•"/>
      <w:lvlJc w:val="left"/>
      <w:pPr>
        <w:ind w:left="2292" w:hanging="360"/>
      </w:pPr>
      <w:rPr>
        <w:rFonts w:hint="default"/>
        <w:lang w:val="en-US" w:eastAsia="en-US" w:bidi="en-US"/>
      </w:rPr>
    </w:lvl>
    <w:lvl w:ilvl="2" w:tplc="767620B4">
      <w:numFmt w:val="bullet"/>
      <w:lvlText w:val="•"/>
      <w:lvlJc w:val="left"/>
      <w:pPr>
        <w:ind w:left="3284" w:hanging="360"/>
      </w:pPr>
      <w:rPr>
        <w:rFonts w:hint="default"/>
        <w:lang w:val="en-US" w:eastAsia="en-US" w:bidi="en-US"/>
      </w:rPr>
    </w:lvl>
    <w:lvl w:ilvl="3" w:tplc="24D2D1D8">
      <w:numFmt w:val="bullet"/>
      <w:lvlText w:val="•"/>
      <w:lvlJc w:val="left"/>
      <w:pPr>
        <w:ind w:left="4276" w:hanging="360"/>
      </w:pPr>
      <w:rPr>
        <w:rFonts w:hint="default"/>
        <w:lang w:val="en-US" w:eastAsia="en-US" w:bidi="en-US"/>
      </w:rPr>
    </w:lvl>
    <w:lvl w:ilvl="4" w:tplc="F9F4B93E">
      <w:numFmt w:val="bullet"/>
      <w:lvlText w:val="•"/>
      <w:lvlJc w:val="left"/>
      <w:pPr>
        <w:ind w:left="5268" w:hanging="360"/>
      </w:pPr>
      <w:rPr>
        <w:rFonts w:hint="default"/>
        <w:lang w:val="en-US" w:eastAsia="en-US" w:bidi="en-US"/>
      </w:rPr>
    </w:lvl>
    <w:lvl w:ilvl="5" w:tplc="199250A8">
      <w:numFmt w:val="bullet"/>
      <w:lvlText w:val="•"/>
      <w:lvlJc w:val="left"/>
      <w:pPr>
        <w:ind w:left="6260" w:hanging="360"/>
      </w:pPr>
      <w:rPr>
        <w:rFonts w:hint="default"/>
        <w:lang w:val="en-US" w:eastAsia="en-US" w:bidi="en-US"/>
      </w:rPr>
    </w:lvl>
    <w:lvl w:ilvl="6" w:tplc="CA1295D2">
      <w:numFmt w:val="bullet"/>
      <w:lvlText w:val="•"/>
      <w:lvlJc w:val="left"/>
      <w:pPr>
        <w:ind w:left="7252" w:hanging="360"/>
      </w:pPr>
      <w:rPr>
        <w:rFonts w:hint="default"/>
        <w:lang w:val="en-US" w:eastAsia="en-US" w:bidi="en-US"/>
      </w:rPr>
    </w:lvl>
    <w:lvl w:ilvl="7" w:tplc="0C707688">
      <w:numFmt w:val="bullet"/>
      <w:lvlText w:val="•"/>
      <w:lvlJc w:val="left"/>
      <w:pPr>
        <w:ind w:left="8244" w:hanging="360"/>
      </w:pPr>
      <w:rPr>
        <w:rFonts w:hint="default"/>
        <w:lang w:val="en-US" w:eastAsia="en-US" w:bidi="en-US"/>
      </w:rPr>
    </w:lvl>
    <w:lvl w:ilvl="8" w:tplc="A092716C">
      <w:numFmt w:val="bullet"/>
      <w:lvlText w:val="•"/>
      <w:lvlJc w:val="left"/>
      <w:pPr>
        <w:ind w:left="9236" w:hanging="360"/>
      </w:pPr>
      <w:rPr>
        <w:rFonts w:hint="default"/>
        <w:lang w:val="en-US" w:eastAsia="en-US" w:bidi="en-US"/>
      </w:rPr>
    </w:lvl>
  </w:abstractNum>
  <w:abstractNum w:abstractNumId="1" w15:restartNumberingAfterBreak="0">
    <w:nsid w:val="373F19DB"/>
    <w:multiLevelType w:val="hybridMultilevel"/>
    <w:tmpl w:val="4C2EEE84"/>
    <w:lvl w:ilvl="0" w:tplc="F3BC3AB2">
      <w:start w:val="1"/>
      <w:numFmt w:val="upperLetter"/>
      <w:lvlText w:val="%1."/>
      <w:lvlJc w:val="left"/>
      <w:pPr>
        <w:ind w:left="1300" w:hanging="360"/>
      </w:pPr>
      <w:rPr>
        <w:rFonts w:ascii="Arial" w:eastAsia="Arial" w:hAnsi="Arial" w:cs="Arial" w:hint="default"/>
        <w:spacing w:val="-1"/>
        <w:w w:val="100"/>
        <w:sz w:val="22"/>
        <w:szCs w:val="22"/>
        <w:lang w:val="en-US" w:eastAsia="en-US" w:bidi="en-US"/>
      </w:rPr>
    </w:lvl>
    <w:lvl w:ilvl="1" w:tplc="1D4EA08E">
      <w:start w:val="1"/>
      <w:numFmt w:val="decimal"/>
      <w:lvlText w:val="%2."/>
      <w:lvlJc w:val="left"/>
      <w:pPr>
        <w:ind w:left="1660" w:hanging="360"/>
      </w:pPr>
      <w:rPr>
        <w:rFonts w:hint="default"/>
        <w:b/>
        <w:bCs/>
        <w:spacing w:val="-1"/>
        <w:w w:val="100"/>
        <w:lang w:val="en-US" w:eastAsia="en-US" w:bidi="en-US"/>
      </w:rPr>
    </w:lvl>
    <w:lvl w:ilvl="2" w:tplc="DC74D070">
      <w:start w:val="1"/>
      <w:numFmt w:val="lowerLetter"/>
      <w:lvlText w:val="%3."/>
      <w:lvlJc w:val="left"/>
      <w:pPr>
        <w:ind w:left="2380" w:hanging="360"/>
      </w:pPr>
      <w:rPr>
        <w:rFonts w:ascii="Arial" w:eastAsia="Arial" w:hAnsi="Arial" w:cs="Arial" w:hint="default"/>
        <w:spacing w:val="-1"/>
        <w:w w:val="100"/>
        <w:sz w:val="22"/>
        <w:szCs w:val="22"/>
        <w:lang w:val="en-US" w:eastAsia="en-US" w:bidi="en-US"/>
      </w:rPr>
    </w:lvl>
    <w:lvl w:ilvl="3" w:tplc="020CD09C">
      <w:numFmt w:val="bullet"/>
      <w:lvlText w:val="•"/>
      <w:lvlJc w:val="left"/>
      <w:pPr>
        <w:ind w:left="3485" w:hanging="360"/>
      </w:pPr>
      <w:rPr>
        <w:rFonts w:hint="default"/>
        <w:lang w:val="en-US" w:eastAsia="en-US" w:bidi="en-US"/>
      </w:rPr>
    </w:lvl>
    <w:lvl w:ilvl="4" w:tplc="9DBA7C42">
      <w:numFmt w:val="bullet"/>
      <w:lvlText w:val="•"/>
      <w:lvlJc w:val="left"/>
      <w:pPr>
        <w:ind w:left="4590" w:hanging="360"/>
      </w:pPr>
      <w:rPr>
        <w:rFonts w:hint="default"/>
        <w:lang w:val="en-US" w:eastAsia="en-US" w:bidi="en-US"/>
      </w:rPr>
    </w:lvl>
    <w:lvl w:ilvl="5" w:tplc="89A03C3C">
      <w:numFmt w:val="bullet"/>
      <w:lvlText w:val="•"/>
      <w:lvlJc w:val="left"/>
      <w:pPr>
        <w:ind w:left="5695" w:hanging="360"/>
      </w:pPr>
      <w:rPr>
        <w:rFonts w:hint="default"/>
        <w:lang w:val="en-US" w:eastAsia="en-US" w:bidi="en-US"/>
      </w:rPr>
    </w:lvl>
    <w:lvl w:ilvl="6" w:tplc="13B44434">
      <w:numFmt w:val="bullet"/>
      <w:lvlText w:val="•"/>
      <w:lvlJc w:val="left"/>
      <w:pPr>
        <w:ind w:left="6800" w:hanging="360"/>
      </w:pPr>
      <w:rPr>
        <w:rFonts w:hint="default"/>
        <w:lang w:val="en-US" w:eastAsia="en-US" w:bidi="en-US"/>
      </w:rPr>
    </w:lvl>
    <w:lvl w:ilvl="7" w:tplc="F33CD432">
      <w:numFmt w:val="bullet"/>
      <w:lvlText w:val="•"/>
      <w:lvlJc w:val="left"/>
      <w:pPr>
        <w:ind w:left="7905" w:hanging="360"/>
      </w:pPr>
      <w:rPr>
        <w:rFonts w:hint="default"/>
        <w:lang w:val="en-US" w:eastAsia="en-US" w:bidi="en-US"/>
      </w:rPr>
    </w:lvl>
    <w:lvl w:ilvl="8" w:tplc="0304FDF4">
      <w:numFmt w:val="bullet"/>
      <w:lvlText w:val="•"/>
      <w:lvlJc w:val="left"/>
      <w:pPr>
        <w:ind w:left="9010" w:hanging="360"/>
      </w:pPr>
      <w:rPr>
        <w:rFonts w:hint="default"/>
        <w:lang w:val="en-US" w:eastAsia="en-US" w:bidi="en-US"/>
      </w:rPr>
    </w:lvl>
  </w:abstractNum>
  <w:abstractNum w:abstractNumId="2" w15:restartNumberingAfterBreak="0">
    <w:nsid w:val="3F5F699A"/>
    <w:multiLevelType w:val="hybridMultilevel"/>
    <w:tmpl w:val="1B56F842"/>
    <w:lvl w:ilvl="0" w:tplc="9E3E1C7E">
      <w:start w:val="1"/>
      <w:numFmt w:val="upperRoman"/>
      <w:lvlText w:val="%1."/>
      <w:lvlJc w:val="left"/>
      <w:pPr>
        <w:ind w:left="404" w:hanging="185"/>
      </w:pPr>
      <w:rPr>
        <w:rFonts w:ascii="Arial" w:eastAsia="Arial" w:hAnsi="Arial" w:cs="Arial" w:hint="default"/>
        <w:b/>
        <w:bCs/>
        <w:w w:val="100"/>
        <w:sz w:val="22"/>
        <w:szCs w:val="22"/>
        <w:lang w:val="en-US" w:eastAsia="en-US" w:bidi="en-US"/>
      </w:rPr>
    </w:lvl>
    <w:lvl w:ilvl="1" w:tplc="69F0A072">
      <w:start w:val="1"/>
      <w:numFmt w:val="upperLetter"/>
      <w:lvlText w:val="%2."/>
      <w:lvlJc w:val="left"/>
      <w:pPr>
        <w:ind w:left="1300" w:hanging="360"/>
      </w:pPr>
      <w:rPr>
        <w:rFonts w:ascii="Arial" w:eastAsia="Arial" w:hAnsi="Arial" w:cs="Arial" w:hint="default"/>
        <w:spacing w:val="-1"/>
        <w:w w:val="100"/>
        <w:sz w:val="22"/>
        <w:szCs w:val="22"/>
        <w:lang w:val="en-US" w:eastAsia="en-US" w:bidi="en-US"/>
      </w:rPr>
    </w:lvl>
    <w:lvl w:ilvl="2" w:tplc="D940F1E8">
      <w:start w:val="1"/>
      <w:numFmt w:val="decimal"/>
      <w:lvlText w:val="%3."/>
      <w:lvlJc w:val="left"/>
      <w:pPr>
        <w:ind w:left="1660" w:hanging="360"/>
      </w:pPr>
      <w:rPr>
        <w:rFonts w:ascii="Arial" w:eastAsia="Arial" w:hAnsi="Arial" w:cs="Arial" w:hint="default"/>
        <w:spacing w:val="-1"/>
        <w:w w:val="100"/>
        <w:sz w:val="22"/>
        <w:szCs w:val="22"/>
        <w:lang w:val="en-US" w:eastAsia="en-US" w:bidi="en-US"/>
      </w:rPr>
    </w:lvl>
    <w:lvl w:ilvl="3" w:tplc="16AE9A1A">
      <w:numFmt w:val="bullet"/>
      <w:lvlText w:val="•"/>
      <w:lvlJc w:val="left"/>
      <w:pPr>
        <w:ind w:left="1300" w:hanging="360"/>
      </w:pPr>
      <w:rPr>
        <w:rFonts w:hint="default"/>
        <w:lang w:val="en-US" w:eastAsia="en-US" w:bidi="en-US"/>
      </w:rPr>
    </w:lvl>
    <w:lvl w:ilvl="4" w:tplc="840AFC30">
      <w:numFmt w:val="bullet"/>
      <w:lvlText w:val="•"/>
      <w:lvlJc w:val="left"/>
      <w:pPr>
        <w:ind w:left="1660" w:hanging="360"/>
      </w:pPr>
      <w:rPr>
        <w:rFonts w:hint="default"/>
        <w:lang w:val="en-US" w:eastAsia="en-US" w:bidi="en-US"/>
      </w:rPr>
    </w:lvl>
    <w:lvl w:ilvl="5" w:tplc="76E0DF4C">
      <w:numFmt w:val="bullet"/>
      <w:lvlText w:val="•"/>
      <w:lvlJc w:val="left"/>
      <w:pPr>
        <w:ind w:left="3253" w:hanging="360"/>
      </w:pPr>
      <w:rPr>
        <w:rFonts w:hint="default"/>
        <w:lang w:val="en-US" w:eastAsia="en-US" w:bidi="en-US"/>
      </w:rPr>
    </w:lvl>
    <w:lvl w:ilvl="6" w:tplc="0E3C9422">
      <w:numFmt w:val="bullet"/>
      <w:lvlText w:val="•"/>
      <w:lvlJc w:val="left"/>
      <w:pPr>
        <w:ind w:left="4846" w:hanging="360"/>
      </w:pPr>
      <w:rPr>
        <w:rFonts w:hint="default"/>
        <w:lang w:val="en-US" w:eastAsia="en-US" w:bidi="en-US"/>
      </w:rPr>
    </w:lvl>
    <w:lvl w:ilvl="7" w:tplc="692E79AE">
      <w:numFmt w:val="bullet"/>
      <w:lvlText w:val="•"/>
      <w:lvlJc w:val="left"/>
      <w:pPr>
        <w:ind w:left="6440" w:hanging="360"/>
      </w:pPr>
      <w:rPr>
        <w:rFonts w:hint="default"/>
        <w:lang w:val="en-US" w:eastAsia="en-US" w:bidi="en-US"/>
      </w:rPr>
    </w:lvl>
    <w:lvl w:ilvl="8" w:tplc="9774DF6C">
      <w:numFmt w:val="bullet"/>
      <w:lvlText w:val="•"/>
      <w:lvlJc w:val="left"/>
      <w:pPr>
        <w:ind w:left="8033" w:hanging="360"/>
      </w:pPr>
      <w:rPr>
        <w:rFonts w:hint="default"/>
        <w:lang w:val="en-US" w:eastAsia="en-US" w:bidi="en-US"/>
      </w:rPr>
    </w:lvl>
  </w:abstractNum>
  <w:abstractNum w:abstractNumId="3" w15:restartNumberingAfterBreak="0">
    <w:nsid w:val="403315C9"/>
    <w:multiLevelType w:val="hybridMultilevel"/>
    <w:tmpl w:val="F906ED52"/>
    <w:lvl w:ilvl="0" w:tplc="22B4BE3A">
      <w:start w:val="4"/>
      <w:numFmt w:val="upperLetter"/>
      <w:lvlText w:val="%1."/>
      <w:lvlJc w:val="left"/>
      <w:pPr>
        <w:ind w:left="940" w:hanging="361"/>
      </w:pPr>
      <w:rPr>
        <w:rFonts w:ascii="Arial" w:eastAsia="Arial" w:hAnsi="Arial" w:cs="Arial" w:hint="default"/>
        <w:spacing w:val="-2"/>
        <w:w w:val="100"/>
        <w:sz w:val="22"/>
        <w:szCs w:val="22"/>
        <w:lang w:val="en-US" w:eastAsia="en-US" w:bidi="en-US"/>
      </w:rPr>
    </w:lvl>
    <w:lvl w:ilvl="1" w:tplc="2FDEE584">
      <w:start w:val="1"/>
      <w:numFmt w:val="decimal"/>
      <w:lvlText w:val="%2."/>
      <w:lvlJc w:val="left"/>
      <w:pPr>
        <w:ind w:left="1300" w:hanging="360"/>
      </w:pPr>
      <w:rPr>
        <w:rFonts w:ascii="Arial" w:eastAsia="Arial" w:hAnsi="Arial" w:cs="Arial" w:hint="default"/>
        <w:spacing w:val="-1"/>
        <w:w w:val="100"/>
        <w:sz w:val="22"/>
        <w:szCs w:val="22"/>
        <w:lang w:val="en-US" w:eastAsia="en-US" w:bidi="en-US"/>
      </w:rPr>
    </w:lvl>
    <w:lvl w:ilvl="2" w:tplc="77465A74">
      <w:numFmt w:val="bullet"/>
      <w:lvlText w:val="•"/>
      <w:lvlJc w:val="left"/>
      <w:pPr>
        <w:ind w:left="2402" w:hanging="360"/>
      </w:pPr>
      <w:rPr>
        <w:rFonts w:hint="default"/>
        <w:lang w:val="en-US" w:eastAsia="en-US" w:bidi="en-US"/>
      </w:rPr>
    </w:lvl>
    <w:lvl w:ilvl="3" w:tplc="93D60002">
      <w:numFmt w:val="bullet"/>
      <w:lvlText w:val="•"/>
      <w:lvlJc w:val="left"/>
      <w:pPr>
        <w:ind w:left="3504" w:hanging="360"/>
      </w:pPr>
      <w:rPr>
        <w:rFonts w:hint="default"/>
        <w:lang w:val="en-US" w:eastAsia="en-US" w:bidi="en-US"/>
      </w:rPr>
    </w:lvl>
    <w:lvl w:ilvl="4" w:tplc="ABF43802">
      <w:numFmt w:val="bullet"/>
      <w:lvlText w:val="•"/>
      <w:lvlJc w:val="left"/>
      <w:pPr>
        <w:ind w:left="4606" w:hanging="360"/>
      </w:pPr>
      <w:rPr>
        <w:rFonts w:hint="default"/>
        <w:lang w:val="en-US" w:eastAsia="en-US" w:bidi="en-US"/>
      </w:rPr>
    </w:lvl>
    <w:lvl w:ilvl="5" w:tplc="0106A58C">
      <w:numFmt w:val="bullet"/>
      <w:lvlText w:val="•"/>
      <w:lvlJc w:val="left"/>
      <w:pPr>
        <w:ind w:left="5708" w:hanging="360"/>
      </w:pPr>
      <w:rPr>
        <w:rFonts w:hint="default"/>
        <w:lang w:val="en-US" w:eastAsia="en-US" w:bidi="en-US"/>
      </w:rPr>
    </w:lvl>
    <w:lvl w:ilvl="6" w:tplc="8002335E">
      <w:numFmt w:val="bullet"/>
      <w:lvlText w:val="•"/>
      <w:lvlJc w:val="left"/>
      <w:pPr>
        <w:ind w:left="6811" w:hanging="360"/>
      </w:pPr>
      <w:rPr>
        <w:rFonts w:hint="default"/>
        <w:lang w:val="en-US" w:eastAsia="en-US" w:bidi="en-US"/>
      </w:rPr>
    </w:lvl>
    <w:lvl w:ilvl="7" w:tplc="0F663744">
      <w:numFmt w:val="bullet"/>
      <w:lvlText w:val="•"/>
      <w:lvlJc w:val="left"/>
      <w:pPr>
        <w:ind w:left="7913" w:hanging="360"/>
      </w:pPr>
      <w:rPr>
        <w:rFonts w:hint="default"/>
        <w:lang w:val="en-US" w:eastAsia="en-US" w:bidi="en-US"/>
      </w:rPr>
    </w:lvl>
    <w:lvl w:ilvl="8" w:tplc="87CC0184">
      <w:numFmt w:val="bullet"/>
      <w:lvlText w:val="•"/>
      <w:lvlJc w:val="left"/>
      <w:pPr>
        <w:ind w:left="9015" w:hanging="360"/>
      </w:pPr>
      <w:rPr>
        <w:rFonts w:hint="default"/>
        <w:lang w:val="en-US" w:eastAsia="en-US" w:bidi="en-US"/>
      </w:rPr>
    </w:lvl>
  </w:abstractNum>
  <w:abstractNum w:abstractNumId="4" w15:restartNumberingAfterBreak="0">
    <w:nsid w:val="47A54E8A"/>
    <w:multiLevelType w:val="hybridMultilevel"/>
    <w:tmpl w:val="8290374E"/>
    <w:lvl w:ilvl="0" w:tplc="F4FC1D58">
      <w:start w:val="1"/>
      <w:numFmt w:val="upperLetter"/>
      <w:lvlText w:val="%1."/>
      <w:lvlJc w:val="left"/>
      <w:pPr>
        <w:ind w:left="940" w:hanging="361"/>
      </w:pPr>
      <w:rPr>
        <w:rFonts w:ascii="Arial" w:eastAsia="Arial" w:hAnsi="Arial" w:cs="Arial" w:hint="default"/>
        <w:spacing w:val="-1"/>
        <w:w w:val="100"/>
        <w:sz w:val="22"/>
        <w:szCs w:val="22"/>
        <w:lang w:val="en-US" w:eastAsia="en-US" w:bidi="en-US"/>
      </w:rPr>
    </w:lvl>
    <w:lvl w:ilvl="1" w:tplc="3F9E0286">
      <w:numFmt w:val="bullet"/>
      <w:lvlText w:val="•"/>
      <w:lvlJc w:val="left"/>
      <w:pPr>
        <w:ind w:left="1968" w:hanging="361"/>
      </w:pPr>
      <w:rPr>
        <w:rFonts w:hint="default"/>
        <w:lang w:val="en-US" w:eastAsia="en-US" w:bidi="en-US"/>
      </w:rPr>
    </w:lvl>
    <w:lvl w:ilvl="2" w:tplc="3E629B44">
      <w:numFmt w:val="bullet"/>
      <w:lvlText w:val="•"/>
      <w:lvlJc w:val="left"/>
      <w:pPr>
        <w:ind w:left="2996" w:hanging="361"/>
      </w:pPr>
      <w:rPr>
        <w:rFonts w:hint="default"/>
        <w:lang w:val="en-US" w:eastAsia="en-US" w:bidi="en-US"/>
      </w:rPr>
    </w:lvl>
    <w:lvl w:ilvl="3" w:tplc="04C69AD4">
      <w:numFmt w:val="bullet"/>
      <w:lvlText w:val="•"/>
      <w:lvlJc w:val="left"/>
      <w:pPr>
        <w:ind w:left="4024" w:hanging="361"/>
      </w:pPr>
      <w:rPr>
        <w:rFonts w:hint="default"/>
        <w:lang w:val="en-US" w:eastAsia="en-US" w:bidi="en-US"/>
      </w:rPr>
    </w:lvl>
    <w:lvl w:ilvl="4" w:tplc="3B269978">
      <w:numFmt w:val="bullet"/>
      <w:lvlText w:val="•"/>
      <w:lvlJc w:val="left"/>
      <w:pPr>
        <w:ind w:left="5052" w:hanging="361"/>
      </w:pPr>
      <w:rPr>
        <w:rFonts w:hint="default"/>
        <w:lang w:val="en-US" w:eastAsia="en-US" w:bidi="en-US"/>
      </w:rPr>
    </w:lvl>
    <w:lvl w:ilvl="5" w:tplc="23D62814">
      <w:numFmt w:val="bullet"/>
      <w:lvlText w:val="•"/>
      <w:lvlJc w:val="left"/>
      <w:pPr>
        <w:ind w:left="6080" w:hanging="361"/>
      </w:pPr>
      <w:rPr>
        <w:rFonts w:hint="default"/>
        <w:lang w:val="en-US" w:eastAsia="en-US" w:bidi="en-US"/>
      </w:rPr>
    </w:lvl>
    <w:lvl w:ilvl="6" w:tplc="E3443A66">
      <w:numFmt w:val="bullet"/>
      <w:lvlText w:val="•"/>
      <w:lvlJc w:val="left"/>
      <w:pPr>
        <w:ind w:left="7108" w:hanging="361"/>
      </w:pPr>
      <w:rPr>
        <w:rFonts w:hint="default"/>
        <w:lang w:val="en-US" w:eastAsia="en-US" w:bidi="en-US"/>
      </w:rPr>
    </w:lvl>
    <w:lvl w:ilvl="7" w:tplc="BF4E9C2C">
      <w:numFmt w:val="bullet"/>
      <w:lvlText w:val="•"/>
      <w:lvlJc w:val="left"/>
      <w:pPr>
        <w:ind w:left="8136" w:hanging="361"/>
      </w:pPr>
      <w:rPr>
        <w:rFonts w:hint="default"/>
        <w:lang w:val="en-US" w:eastAsia="en-US" w:bidi="en-US"/>
      </w:rPr>
    </w:lvl>
    <w:lvl w:ilvl="8" w:tplc="B7409A8C">
      <w:numFmt w:val="bullet"/>
      <w:lvlText w:val="•"/>
      <w:lvlJc w:val="left"/>
      <w:pPr>
        <w:ind w:left="9164" w:hanging="361"/>
      </w:pPr>
      <w:rPr>
        <w:rFonts w:hint="default"/>
        <w:lang w:val="en-US" w:eastAsia="en-US" w:bidi="en-US"/>
      </w:rPr>
    </w:lvl>
  </w:abstractNum>
  <w:abstractNum w:abstractNumId="5" w15:restartNumberingAfterBreak="0">
    <w:nsid w:val="583C4F4B"/>
    <w:multiLevelType w:val="hybridMultilevel"/>
    <w:tmpl w:val="737AAFD6"/>
    <w:lvl w:ilvl="0" w:tplc="56682A90">
      <w:start w:val="1"/>
      <w:numFmt w:val="decimal"/>
      <w:lvlText w:val="%1."/>
      <w:lvlJc w:val="left"/>
      <w:pPr>
        <w:ind w:left="1180" w:hanging="449"/>
      </w:pPr>
      <w:rPr>
        <w:rFonts w:ascii="Calibri" w:eastAsia="Calibri" w:hAnsi="Calibri" w:cs="Calibri" w:hint="default"/>
        <w:spacing w:val="-7"/>
        <w:w w:val="100"/>
        <w:sz w:val="24"/>
        <w:szCs w:val="24"/>
        <w:lang w:val="en-US" w:eastAsia="en-US" w:bidi="en-US"/>
      </w:rPr>
    </w:lvl>
    <w:lvl w:ilvl="1" w:tplc="5BDEDF0E">
      <w:start w:val="1"/>
      <w:numFmt w:val="decimal"/>
      <w:lvlText w:val="%2."/>
      <w:lvlJc w:val="left"/>
      <w:pPr>
        <w:ind w:left="2164" w:hanging="360"/>
      </w:pPr>
      <w:rPr>
        <w:rFonts w:ascii="Arial" w:eastAsia="Arial" w:hAnsi="Arial" w:cs="Arial" w:hint="default"/>
        <w:spacing w:val="-1"/>
        <w:w w:val="100"/>
        <w:sz w:val="22"/>
        <w:szCs w:val="22"/>
        <w:lang w:val="en-US" w:eastAsia="en-US" w:bidi="en-US"/>
      </w:rPr>
    </w:lvl>
    <w:lvl w:ilvl="2" w:tplc="CABC41B0">
      <w:numFmt w:val="bullet"/>
      <w:lvlText w:val="•"/>
      <w:lvlJc w:val="left"/>
      <w:pPr>
        <w:ind w:left="3166" w:hanging="360"/>
      </w:pPr>
      <w:rPr>
        <w:rFonts w:hint="default"/>
        <w:lang w:val="en-US" w:eastAsia="en-US" w:bidi="en-US"/>
      </w:rPr>
    </w:lvl>
    <w:lvl w:ilvl="3" w:tplc="67BC24E4">
      <w:numFmt w:val="bullet"/>
      <w:lvlText w:val="•"/>
      <w:lvlJc w:val="left"/>
      <w:pPr>
        <w:ind w:left="4173" w:hanging="360"/>
      </w:pPr>
      <w:rPr>
        <w:rFonts w:hint="default"/>
        <w:lang w:val="en-US" w:eastAsia="en-US" w:bidi="en-US"/>
      </w:rPr>
    </w:lvl>
    <w:lvl w:ilvl="4" w:tplc="BC5ED83E">
      <w:numFmt w:val="bullet"/>
      <w:lvlText w:val="•"/>
      <w:lvlJc w:val="left"/>
      <w:pPr>
        <w:ind w:left="5180" w:hanging="360"/>
      </w:pPr>
      <w:rPr>
        <w:rFonts w:hint="default"/>
        <w:lang w:val="en-US" w:eastAsia="en-US" w:bidi="en-US"/>
      </w:rPr>
    </w:lvl>
    <w:lvl w:ilvl="5" w:tplc="6F4E9E58">
      <w:numFmt w:val="bullet"/>
      <w:lvlText w:val="•"/>
      <w:lvlJc w:val="left"/>
      <w:pPr>
        <w:ind w:left="6186" w:hanging="360"/>
      </w:pPr>
      <w:rPr>
        <w:rFonts w:hint="default"/>
        <w:lang w:val="en-US" w:eastAsia="en-US" w:bidi="en-US"/>
      </w:rPr>
    </w:lvl>
    <w:lvl w:ilvl="6" w:tplc="3572C8E0">
      <w:numFmt w:val="bullet"/>
      <w:lvlText w:val="•"/>
      <w:lvlJc w:val="left"/>
      <w:pPr>
        <w:ind w:left="7193" w:hanging="360"/>
      </w:pPr>
      <w:rPr>
        <w:rFonts w:hint="default"/>
        <w:lang w:val="en-US" w:eastAsia="en-US" w:bidi="en-US"/>
      </w:rPr>
    </w:lvl>
    <w:lvl w:ilvl="7" w:tplc="C818B674">
      <w:numFmt w:val="bullet"/>
      <w:lvlText w:val="•"/>
      <w:lvlJc w:val="left"/>
      <w:pPr>
        <w:ind w:left="8200" w:hanging="360"/>
      </w:pPr>
      <w:rPr>
        <w:rFonts w:hint="default"/>
        <w:lang w:val="en-US" w:eastAsia="en-US" w:bidi="en-US"/>
      </w:rPr>
    </w:lvl>
    <w:lvl w:ilvl="8" w:tplc="09FA1814">
      <w:numFmt w:val="bullet"/>
      <w:lvlText w:val="•"/>
      <w:lvlJc w:val="left"/>
      <w:pPr>
        <w:ind w:left="9206" w:hanging="360"/>
      </w:pPr>
      <w:rPr>
        <w:rFonts w:hint="default"/>
        <w:lang w:val="en-US" w:eastAsia="en-US" w:bidi="en-US"/>
      </w:rPr>
    </w:lvl>
  </w:abstractNum>
  <w:abstractNum w:abstractNumId="6" w15:restartNumberingAfterBreak="0">
    <w:nsid w:val="5A5E0C35"/>
    <w:multiLevelType w:val="hybridMultilevel"/>
    <w:tmpl w:val="F98AE4B6"/>
    <w:lvl w:ilvl="0" w:tplc="D55E3732">
      <w:numFmt w:val="bullet"/>
      <w:lvlText w:val=""/>
      <w:lvlJc w:val="left"/>
      <w:pPr>
        <w:ind w:left="940" w:hanging="361"/>
      </w:pPr>
      <w:rPr>
        <w:rFonts w:ascii="Symbol" w:eastAsia="Symbol" w:hAnsi="Symbol" w:cs="Symbol" w:hint="default"/>
        <w:w w:val="100"/>
        <w:sz w:val="22"/>
        <w:szCs w:val="22"/>
        <w:lang w:val="en-US" w:eastAsia="en-US" w:bidi="en-US"/>
      </w:rPr>
    </w:lvl>
    <w:lvl w:ilvl="1" w:tplc="F224E1EE">
      <w:start w:val="1"/>
      <w:numFmt w:val="upperLetter"/>
      <w:lvlText w:val="%2."/>
      <w:lvlJc w:val="left"/>
      <w:pPr>
        <w:ind w:left="1300" w:hanging="360"/>
      </w:pPr>
      <w:rPr>
        <w:rFonts w:ascii="Arial" w:eastAsia="Arial" w:hAnsi="Arial" w:cs="Arial" w:hint="default"/>
        <w:spacing w:val="-1"/>
        <w:w w:val="100"/>
        <w:sz w:val="22"/>
        <w:szCs w:val="22"/>
        <w:lang w:val="en-US" w:eastAsia="en-US" w:bidi="en-US"/>
      </w:rPr>
    </w:lvl>
    <w:lvl w:ilvl="2" w:tplc="1AB863B4">
      <w:start w:val="1"/>
      <w:numFmt w:val="decimal"/>
      <w:lvlText w:val="%3."/>
      <w:lvlJc w:val="left"/>
      <w:pPr>
        <w:ind w:left="1300" w:hanging="360"/>
      </w:pPr>
      <w:rPr>
        <w:rFonts w:ascii="Arial" w:eastAsia="Arial" w:hAnsi="Arial" w:cs="Arial" w:hint="default"/>
        <w:spacing w:val="-1"/>
        <w:w w:val="100"/>
        <w:sz w:val="22"/>
        <w:szCs w:val="22"/>
        <w:lang w:val="en-US" w:eastAsia="en-US" w:bidi="en-US"/>
      </w:rPr>
    </w:lvl>
    <w:lvl w:ilvl="3" w:tplc="4CF26136">
      <w:numFmt w:val="bullet"/>
      <w:lvlText w:val="•"/>
      <w:lvlJc w:val="left"/>
      <w:pPr>
        <w:ind w:left="3504" w:hanging="360"/>
      </w:pPr>
      <w:rPr>
        <w:rFonts w:hint="default"/>
        <w:lang w:val="en-US" w:eastAsia="en-US" w:bidi="en-US"/>
      </w:rPr>
    </w:lvl>
    <w:lvl w:ilvl="4" w:tplc="D36214BE">
      <w:numFmt w:val="bullet"/>
      <w:lvlText w:val="•"/>
      <w:lvlJc w:val="left"/>
      <w:pPr>
        <w:ind w:left="4606" w:hanging="360"/>
      </w:pPr>
      <w:rPr>
        <w:rFonts w:hint="default"/>
        <w:lang w:val="en-US" w:eastAsia="en-US" w:bidi="en-US"/>
      </w:rPr>
    </w:lvl>
    <w:lvl w:ilvl="5" w:tplc="0218C3DC">
      <w:numFmt w:val="bullet"/>
      <w:lvlText w:val="•"/>
      <w:lvlJc w:val="left"/>
      <w:pPr>
        <w:ind w:left="5708" w:hanging="360"/>
      </w:pPr>
      <w:rPr>
        <w:rFonts w:hint="default"/>
        <w:lang w:val="en-US" w:eastAsia="en-US" w:bidi="en-US"/>
      </w:rPr>
    </w:lvl>
    <w:lvl w:ilvl="6" w:tplc="5D72767C">
      <w:numFmt w:val="bullet"/>
      <w:lvlText w:val="•"/>
      <w:lvlJc w:val="left"/>
      <w:pPr>
        <w:ind w:left="6811" w:hanging="360"/>
      </w:pPr>
      <w:rPr>
        <w:rFonts w:hint="default"/>
        <w:lang w:val="en-US" w:eastAsia="en-US" w:bidi="en-US"/>
      </w:rPr>
    </w:lvl>
    <w:lvl w:ilvl="7" w:tplc="0A1AC356">
      <w:numFmt w:val="bullet"/>
      <w:lvlText w:val="•"/>
      <w:lvlJc w:val="left"/>
      <w:pPr>
        <w:ind w:left="7913" w:hanging="360"/>
      </w:pPr>
      <w:rPr>
        <w:rFonts w:hint="default"/>
        <w:lang w:val="en-US" w:eastAsia="en-US" w:bidi="en-US"/>
      </w:rPr>
    </w:lvl>
    <w:lvl w:ilvl="8" w:tplc="6D70F4B4">
      <w:numFmt w:val="bullet"/>
      <w:lvlText w:val="•"/>
      <w:lvlJc w:val="left"/>
      <w:pPr>
        <w:ind w:left="9015" w:hanging="360"/>
      </w:pPr>
      <w:rPr>
        <w:rFonts w:hint="default"/>
        <w:lang w:val="en-US" w:eastAsia="en-US" w:bidi="en-US"/>
      </w:rPr>
    </w:lvl>
  </w:abstractNum>
  <w:abstractNum w:abstractNumId="7" w15:restartNumberingAfterBreak="0">
    <w:nsid w:val="6BB256F2"/>
    <w:multiLevelType w:val="hybridMultilevel"/>
    <w:tmpl w:val="8A185FB8"/>
    <w:lvl w:ilvl="0" w:tplc="8020ACB8">
      <w:start w:val="1"/>
      <w:numFmt w:val="upperLetter"/>
      <w:lvlText w:val="%1."/>
      <w:lvlJc w:val="left"/>
      <w:pPr>
        <w:ind w:left="1660" w:hanging="719"/>
      </w:pPr>
      <w:rPr>
        <w:rFonts w:ascii="Arial" w:eastAsia="Arial" w:hAnsi="Arial" w:cs="Arial" w:hint="default"/>
        <w:spacing w:val="-1"/>
        <w:w w:val="100"/>
        <w:sz w:val="22"/>
        <w:szCs w:val="22"/>
        <w:lang w:val="en-US" w:eastAsia="en-US" w:bidi="en-US"/>
      </w:rPr>
    </w:lvl>
    <w:lvl w:ilvl="1" w:tplc="B5F0518A">
      <w:numFmt w:val="bullet"/>
      <w:lvlText w:val="•"/>
      <w:lvlJc w:val="left"/>
      <w:pPr>
        <w:ind w:left="2616" w:hanging="719"/>
      </w:pPr>
      <w:rPr>
        <w:rFonts w:hint="default"/>
        <w:lang w:val="en-US" w:eastAsia="en-US" w:bidi="en-US"/>
      </w:rPr>
    </w:lvl>
    <w:lvl w:ilvl="2" w:tplc="8F5C55EE">
      <w:numFmt w:val="bullet"/>
      <w:lvlText w:val="•"/>
      <w:lvlJc w:val="left"/>
      <w:pPr>
        <w:ind w:left="3572" w:hanging="719"/>
      </w:pPr>
      <w:rPr>
        <w:rFonts w:hint="default"/>
        <w:lang w:val="en-US" w:eastAsia="en-US" w:bidi="en-US"/>
      </w:rPr>
    </w:lvl>
    <w:lvl w:ilvl="3" w:tplc="E8D492E8">
      <w:numFmt w:val="bullet"/>
      <w:lvlText w:val="•"/>
      <w:lvlJc w:val="left"/>
      <w:pPr>
        <w:ind w:left="4528" w:hanging="719"/>
      </w:pPr>
      <w:rPr>
        <w:rFonts w:hint="default"/>
        <w:lang w:val="en-US" w:eastAsia="en-US" w:bidi="en-US"/>
      </w:rPr>
    </w:lvl>
    <w:lvl w:ilvl="4" w:tplc="4E72ECDC">
      <w:numFmt w:val="bullet"/>
      <w:lvlText w:val="•"/>
      <w:lvlJc w:val="left"/>
      <w:pPr>
        <w:ind w:left="5484" w:hanging="719"/>
      </w:pPr>
      <w:rPr>
        <w:rFonts w:hint="default"/>
        <w:lang w:val="en-US" w:eastAsia="en-US" w:bidi="en-US"/>
      </w:rPr>
    </w:lvl>
    <w:lvl w:ilvl="5" w:tplc="3562506A">
      <w:numFmt w:val="bullet"/>
      <w:lvlText w:val="•"/>
      <w:lvlJc w:val="left"/>
      <w:pPr>
        <w:ind w:left="6440" w:hanging="719"/>
      </w:pPr>
      <w:rPr>
        <w:rFonts w:hint="default"/>
        <w:lang w:val="en-US" w:eastAsia="en-US" w:bidi="en-US"/>
      </w:rPr>
    </w:lvl>
    <w:lvl w:ilvl="6" w:tplc="7354C11A">
      <w:numFmt w:val="bullet"/>
      <w:lvlText w:val="•"/>
      <w:lvlJc w:val="left"/>
      <w:pPr>
        <w:ind w:left="7396" w:hanging="719"/>
      </w:pPr>
      <w:rPr>
        <w:rFonts w:hint="default"/>
        <w:lang w:val="en-US" w:eastAsia="en-US" w:bidi="en-US"/>
      </w:rPr>
    </w:lvl>
    <w:lvl w:ilvl="7" w:tplc="AF1AE454">
      <w:numFmt w:val="bullet"/>
      <w:lvlText w:val="•"/>
      <w:lvlJc w:val="left"/>
      <w:pPr>
        <w:ind w:left="8352" w:hanging="719"/>
      </w:pPr>
      <w:rPr>
        <w:rFonts w:hint="default"/>
        <w:lang w:val="en-US" w:eastAsia="en-US" w:bidi="en-US"/>
      </w:rPr>
    </w:lvl>
    <w:lvl w:ilvl="8" w:tplc="177414D4">
      <w:numFmt w:val="bullet"/>
      <w:lvlText w:val="•"/>
      <w:lvlJc w:val="left"/>
      <w:pPr>
        <w:ind w:left="9308" w:hanging="719"/>
      </w:pPr>
      <w:rPr>
        <w:rFonts w:hint="default"/>
        <w:lang w:val="en-US" w:eastAsia="en-US" w:bidi="en-US"/>
      </w:rPr>
    </w:lvl>
  </w:abstractNum>
  <w:abstractNum w:abstractNumId="8" w15:restartNumberingAfterBreak="0">
    <w:nsid w:val="775C495B"/>
    <w:multiLevelType w:val="hybridMultilevel"/>
    <w:tmpl w:val="D6F03BDC"/>
    <w:lvl w:ilvl="0" w:tplc="B5528DC4">
      <w:start w:val="5"/>
      <w:numFmt w:val="decimal"/>
      <w:lvlText w:val="%1."/>
      <w:lvlJc w:val="left"/>
      <w:pPr>
        <w:ind w:left="467" w:hanging="248"/>
      </w:pPr>
      <w:rPr>
        <w:rFonts w:ascii="Arial" w:eastAsia="Arial" w:hAnsi="Arial" w:cs="Arial" w:hint="default"/>
        <w:w w:val="100"/>
        <w:sz w:val="22"/>
        <w:szCs w:val="22"/>
        <w:lang w:val="en-US" w:eastAsia="en-US" w:bidi="en-US"/>
      </w:rPr>
    </w:lvl>
    <w:lvl w:ilvl="1" w:tplc="1DF0E858">
      <w:numFmt w:val="bullet"/>
      <w:lvlText w:val="•"/>
      <w:lvlJc w:val="left"/>
      <w:pPr>
        <w:ind w:left="1536" w:hanging="248"/>
      </w:pPr>
      <w:rPr>
        <w:rFonts w:hint="default"/>
        <w:lang w:val="en-US" w:eastAsia="en-US" w:bidi="en-US"/>
      </w:rPr>
    </w:lvl>
    <w:lvl w:ilvl="2" w:tplc="07907D82">
      <w:numFmt w:val="bullet"/>
      <w:lvlText w:val="•"/>
      <w:lvlJc w:val="left"/>
      <w:pPr>
        <w:ind w:left="2612" w:hanging="248"/>
      </w:pPr>
      <w:rPr>
        <w:rFonts w:hint="default"/>
        <w:lang w:val="en-US" w:eastAsia="en-US" w:bidi="en-US"/>
      </w:rPr>
    </w:lvl>
    <w:lvl w:ilvl="3" w:tplc="620AAB26">
      <w:numFmt w:val="bullet"/>
      <w:lvlText w:val="•"/>
      <w:lvlJc w:val="left"/>
      <w:pPr>
        <w:ind w:left="3688" w:hanging="248"/>
      </w:pPr>
      <w:rPr>
        <w:rFonts w:hint="default"/>
        <w:lang w:val="en-US" w:eastAsia="en-US" w:bidi="en-US"/>
      </w:rPr>
    </w:lvl>
    <w:lvl w:ilvl="4" w:tplc="685C2B34">
      <w:numFmt w:val="bullet"/>
      <w:lvlText w:val="•"/>
      <w:lvlJc w:val="left"/>
      <w:pPr>
        <w:ind w:left="4764" w:hanging="248"/>
      </w:pPr>
      <w:rPr>
        <w:rFonts w:hint="default"/>
        <w:lang w:val="en-US" w:eastAsia="en-US" w:bidi="en-US"/>
      </w:rPr>
    </w:lvl>
    <w:lvl w:ilvl="5" w:tplc="D42635F6">
      <w:numFmt w:val="bullet"/>
      <w:lvlText w:val="•"/>
      <w:lvlJc w:val="left"/>
      <w:pPr>
        <w:ind w:left="5840" w:hanging="248"/>
      </w:pPr>
      <w:rPr>
        <w:rFonts w:hint="default"/>
        <w:lang w:val="en-US" w:eastAsia="en-US" w:bidi="en-US"/>
      </w:rPr>
    </w:lvl>
    <w:lvl w:ilvl="6" w:tplc="6D92DD48">
      <w:numFmt w:val="bullet"/>
      <w:lvlText w:val="•"/>
      <w:lvlJc w:val="left"/>
      <w:pPr>
        <w:ind w:left="6916" w:hanging="248"/>
      </w:pPr>
      <w:rPr>
        <w:rFonts w:hint="default"/>
        <w:lang w:val="en-US" w:eastAsia="en-US" w:bidi="en-US"/>
      </w:rPr>
    </w:lvl>
    <w:lvl w:ilvl="7" w:tplc="D720990A">
      <w:numFmt w:val="bullet"/>
      <w:lvlText w:val="•"/>
      <w:lvlJc w:val="left"/>
      <w:pPr>
        <w:ind w:left="7992" w:hanging="248"/>
      </w:pPr>
      <w:rPr>
        <w:rFonts w:hint="default"/>
        <w:lang w:val="en-US" w:eastAsia="en-US" w:bidi="en-US"/>
      </w:rPr>
    </w:lvl>
    <w:lvl w:ilvl="8" w:tplc="9E942520">
      <w:numFmt w:val="bullet"/>
      <w:lvlText w:val="•"/>
      <w:lvlJc w:val="left"/>
      <w:pPr>
        <w:ind w:left="9068" w:hanging="248"/>
      </w:pPr>
      <w:rPr>
        <w:rFonts w:hint="default"/>
        <w:lang w:val="en-US" w:eastAsia="en-US" w:bidi="en-US"/>
      </w:rPr>
    </w:lvl>
  </w:abstractNum>
  <w:abstractNum w:abstractNumId="9" w15:restartNumberingAfterBreak="0">
    <w:nsid w:val="7B775F52"/>
    <w:multiLevelType w:val="hybridMultilevel"/>
    <w:tmpl w:val="3CBC89E4"/>
    <w:lvl w:ilvl="0" w:tplc="69E62554">
      <w:start w:val="14"/>
      <w:numFmt w:val="decimal"/>
      <w:lvlText w:val="%1."/>
      <w:lvlJc w:val="left"/>
      <w:pPr>
        <w:ind w:left="589" w:hanging="370"/>
      </w:pPr>
      <w:rPr>
        <w:rFonts w:ascii="Arial" w:eastAsia="Arial" w:hAnsi="Arial" w:cs="Arial" w:hint="default"/>
        <w:spacing w:val="-1"/>
        <w:w w:val="100"/>
        <w:sz w:val="22"/>
        <w:szCs w:val="22"/>
        <w:lang w:val="en-US" w:eastAsia="en-US" w:bidi="en-US"/>
      </w:rPr>
    </w:lvl>
    <w:lvl w:ilvl="1" w:tplc="7E5AA2EC">
      <w:numFmt w:val="bullet"/>
      <w:lvlText w:val=""/>
      <w:lvlJc w:val="left"/>
      <w:pPr>
        <w:ind w:left="940" w:hanging="361"/>
      </w:pPr>
      <w:rPr>
        <w:rFonts w:ascii="Symbol" w:eastAsia="Symbol" w:hAnsi="Symbol" w:cs="Symbol" w:hint="default"/>
        <w:color w:val="333333"/>
        <w:w w:val="100"/>
        <w:sz w:val="22"/>
        <w:szCs w:val="22"/>
        <w:lang w:val="en-US" w:eastAsia="en-US" w:bidi="en-US"/>
      </w:rPr>
    </w:lvl>
    <w:lvl w:ilvl="2" w:tplc="BFC437D4">
      <w:numFmt w:val="bullet"/>
      <w:lvlText w:val="•"/>
      <w:lvlJc w:val="left"/>
      <w:pPr>
        <w:ind w:left="2082" w:hanging="361"/>
      </w:pPr>
      <w:rPr>
        <w:rFonts w:hint="default"/>
        <w:lang w:val="en-US" w:eastAsia="en-US" w:bidi="en-US"/>
      </w:rPr>
    </w:lvl>
    <w:lvl w:ilvl="3" w:tplc="166A2572">
      <w:numFmt w:val="bullet"/>
      <w:lvlText w:val="•"/>
      <w:lvlJc w:val="left"/>
      <w:pPr>
        <w:ind w:left="3224" w:hanging="361"/>
      </w:pPr>
      <w:rPr>
        <w:rFonts w:hint="default"/>
        <w:lang w:val="en-US" w:eastAsia="en-US" w:bidi="en-US"/>
      </w:rPr>
    </w:lvl>
    <w:lvl w:ilvl="4" w:tplc="E3FA7ED4">
      <w:numFmt w:val="bullet"/>
      <w:lvlText w:val="•"/>
      <w:lvlJc w:val="left"/>
      <w:pPr>
        <w:ind w:left="4366" w:hanging="361"/>
      </w:pPr>
      <w:rPr>
        <w:rFonts w:hint="default"/>
        <w:lang w:val="en-US" w:eastAsia="en-US" w:bidi="en-US"/>
      </w:rPr>
    </w:lvl>
    <w:lvl w:ilvl="5" w:tplc="FFAC0AEC">
      <w:numFmt w:val="bullet"/>
      <w:lvlText w:val="•"/>
      <w:lvlJc w:val="left"/>
      <w:pPr>
        <w:ind w:left="5508" w:hanging="361"/>
      </w:pPr>
      <w:rPr>
        <w:rFonts w:hint="default"/>
        <w:lang w:val="en-US" w:eastAsia="en-US" w:bidi="en-US"/>
      </w:rPr>
    </w:lvl>
    <w:lvl w:ilvl="6" w:tplc="41A2421A">
      <w:numFmt w:val="bullet"/>
      <w:lvlText w:val="•"/>
      <w:lvlJc w:val="left"/>
      <w:pPr>
        <w:ind w:left="6651" w:hanging="361"/>
      </w:pPr>
      <w:rPr>
        <w:rFonts w:hint="default"/>
        <w:lang w:val="en-US" w:eastAsia="en-US" w:bidi="en-US"/>
      </w:rPr>
    </w:lvl>
    <w:lvl w:ilvl="7" w:tplc="5EF0AF1C">
      <w:numFmt w:val="bullet"/>
      <w:lvlText w:val="•"/>
      <w:lvlJc w:val="left"/>
      <w:pPr>
        <w:ind w:left="7793" w:hanging="361"/>
      </w:pPr>
      <w:rPr>
        <w:rFonts w:hint="default"/>
        <w:lang w:val="en-US" w:eastAsia="en-US" w:bidi="en-US"/>
      </w:rPr>
    </w:lvl>
    <w:lvl w:ilvl="8" w:tplc="38707C4C">
      <w:numFmt w:val="bullet"/>
      <w:lvlText w:val="•"/>
      <w:lvlJc w:val="left"/>
      <w:pPr>
        <w:ind w:left="8935" w:hanging="361"/>
      </w:pPr>
      <w:rPr>
        <w:rFonts w:hint="default"/>
        <w:lang w:val="en-US" w:eastAsia="en-US" w:bidi="en-US"/>
      </w:rPr>
    </w:lvl>
  </w:abstractNum>
  <w:abstractNum w:abstractNumId="10" w15:restartNumberingAfterBreak="0">
    <w:nsid w:val="7CE237E4"/>
    <w:multiLevelType w:val="hybridMultilevel"/>
    <w:tmpl w:val="ABFC757A"/>
    <w:lvl w:ilvl="0" w:tplc="274E6314">
      <w:start w:val="1"/>
      <w:numFmt w:val="decimal"/>
      <w:lvlText w:val="%1."/>
      <w:lvlJc w:val="left"/>
      <w:pPr>
        <w:ind w:left="940" w:hanging="361"/>
      </w:pPr>
      <w:rPr>
        <w:rFonts w:ascii="Arial" w:eastAsia="Arial" w:hAnsi="Arial" w:cs="Arial" w:hint="default"/>
        <w:spacing w:val="-1"/>
        <w:w w:val="100"/>
        <w:sz w:val="22"/>
        <w:szCs w:val="22"/>
        <w:lang w:val="en-US" w:eastAsia="en-US" w:bidi="en-US"/>
      </w:rPr>
    </w:lvl>
    <w:lvl w:ilvl="1" w:tplc="91A4C7E2">
      <w:numFmt w:val="bullet"/>
      <w:lvlText w:val=""/>
      <w:lvlJc w:val="left"/>
      <w:pPr>
        <w:ind w:left="1300" w:hanging="360"/>
      </w:pPr>
      <w:rPr>
        <w:rFonts w:ascii="Symbol" w:eastAsia="Symbol" w:hAnsi="Symbol" w:cs="Symbol" w:hint="default"/>
        <w:w w:val="98"/>
        <w:sz w:val="24"/>
        <w:szCs w:val="24"/>
        <w:lang w:val="en-US" w:eastAsia="en-US" w:bidi="en-US"/>
      </w:rPr>
    </w:lvl>
    <w:lvl w:ilvl="2" w:tplc="BBEE4EA4">
      <w:numFmt w:val="bullet"/>
      <w:lvlText w:val="•"/>
      <w:lvlJc w:val="left"/>
      <w:pPr>
        <w:ind w:left="1575" w:hanging="360"/>
      </w:pPr>
      <w:rPr>
        <w:rFonts w:hint="default"/>
        <w:lang w:val="en-US" w:eastAsia="en-US" w:bidi="en-US"/>
      </w:rPr>
    </w:lvl>
    <w:lvl w:ilvl="3" w:tplc="791A7EBC">
      <w:numFmt w:val="bullet"/>
      <w:lvlText w:val="•"/>
      <w:lvlJc w:val="left"/>
      <w:pPr>
        <w:ind w:left="1851" w:hanging="360"/>
      </w:pPr>
      <w:rPr>
        <w:rFonts w:hint="default"/>
        <w:lang w:val="en-US" w:eastAsia="en-US" w:bidi="en-US"/>
      </w:rPr>
    </w:lvl>
    <w:lvl w:ilvl="4" w:tplc="932806E8">
      <w:numFmt w:val="bullet"/>
      <w:lvlText w:val="•"/>
      <w:lvlJc w:val="left"/>
      <w:pPr>
        <w:ind w:left="2126" w:hanging="360"/>
      </w:pPr>
      <w:rPr>
        <w:rFonts w:hint="default"/>
        <w:lang w:val="en-US" w:eastAsia="en-US" w:bidi="en-US"/>
      </w:rPr>
    </w:lvl>
    <w:lvl w:ilvl="5" w:tplc="398AE2E4">
      <w:numFmt w:val="bullet"/>
      <w:lvlText w:val="•"/>
      <w:lvlJc w:val="left"/>
      <w:pPr>
        <w:ind w:left="2402" w:hanging="360"/>
      </w:pPr>
      <w:rPr>
        <w:rFonts w:hint="default"/>
        <w:lang w:val="en-US" w:eastAsia="en-US" w:bidi="en-US"/>
      </w:rPr>
    </w:lvl>
    <w:lvl w:ilvl="6" w:tplc="D4B23624">
      <w:numFmt w:val="bullet"/>
      <w:lvlText w:val="•"/>
      <w:lvlJc w:val="left"/>
      <w:pPr>
        <w:ind w:left="2678" w:hanging="360"/>
      </w:pPr>
      <w:rPr>
        <w:rFonts w:hint="default"/>
        <w:lang w:val="en-US" w:eastAsia="en-US" w:bidi="en-US"/>
      </w:rPr>
    </w:lvl>
    <w:lvl w:ilvl="7" w:tplc="5734C81A">
      <w:numFmt w:val="bullet"/>
      <w:lvlText w:val="•"/>
      <w:lvlJc w:val="left"/>
      <w:pPr>
        <w:ind w:left="2953" w:hanging="360"/>
      </w:pPr>
      <w:rPr>
        <w:rFonts w:hint="default"/>
        <w:lang w:val="en-US" w:eastAsia="en-US" w:bidi="en-US"/>
      </w:rPr>
    </w:lvl>
    <w:lvl w:ilvl="8" w:tplc="0FEC2774">
      <w:numFmt w:val="bullet"/>
      <w:lvlText w:val="•"/>
      <w:lvlJc w:val="left"/>
      <w:pPr>
        <w:ind w:left="3229" w:hanging="360"/>
      </w:pPr>
      <w:rPr>
        <w:rFonts w:hint="default"/>
        <w:lang w:val="en-US" w:eastAsia="en-US" w:bidi="en-US"/>
      </w:rPr>
    </w:lvl>
  </w:abstractNum>
  <w:num w:numId="1">
    <w:abstractNumId w:val="5"/>
  </w:num>
  <w:num w:numId="2">
    <w:abstractNumId w:val="10"/>
  </w:num>
  <w:num w:numId="3">
    <w:abstractNumId w:val="9"/>
  </w:num>
  <w:num w:numId="4">
    <w:abstractNumId w:val="8"/>
  </w:num>
  <w:num w:numId="5">
    <w:abstractNumId w:val="3"/>
  </w:num>
  <w:num w:numId="6">
    <w:abstractNumId w:val="4"/>
  </w:num>
  <w:num w:numId="7">
    <w:abstractNumId w:val="2"/>
  </w:num>
  <w:num w:numId="8">
    <w:abstractNumId w:val="7"/>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57BD5"/>
    <w:rsid w:val="000857EA"/>
    <w:rsid w:val="00292D48"/>
    <w:rsid w:val="004D2C82"/>
    <w:rsid w:val="005508BE"/>
    <w:rsid w:val="007B481E"/>
    <w:rsid w:val="008F5C43"/>
    <w:rsid w:val="009E2156"/>
    <w:rsid w:val="00AA33DE"/>
    <w:rsid w:val="00AF5484"/>
    <w:rsid w:val="00E5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8ABE818"/>
  <w15:docId w15:val="{027ADB97-E9DD-4010-AD02-2785A0EC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60"/>
      <w:ind w:left="220"/>
      <w:outlineLvl w:val="0"/>
    </w:pPr>
    <w:rPr>
      <w:b/>
      <w:bCs/>
      <w:sz w:val="56"/>
      <w:szCs w:val="56"/>
    </w:rPr>
  </w:style>
  <w:style w:type="paragraph" w:styleId="Heading2">
    <w:name w:val="heading 2"/>
    <w:basedOn w:val="Normal"/>
    <w:uiPriority w:val="9"/>
    <w:unhideWhenUsed/>
    <w:qFormat/>
    <w:pPr>
      <w:spacing w:before="69"/>
      <w:ind w:left="1185"/>
      <w:outlineLvl w:val="1"/>
    </w:pPr>
    <w:rPr>
      <w:b/>
      <w:bCs/>
      <w:sz w:val="36"/>
      <w:szCs w:val="36"/>
    </w:rPr>
  </w:style>
  <w:style w:type="paragraph" w:styleId="Heading3">
    <w:name w:val="heading 3"/>
    <w:basedOn w:val="Normal"/>
    <w:uiPriority w:val="9"/>
    <w:unhideWhenUsed/>
    <w:qFormat/>
    <w:pPr>
      <w:spacing w:before="1"/>
      <w:ind w:left="1243" w:right="1226"/>
      <w:jc w:val="center"/>
      <w:outlineLvl w:val="2"/>
    </w:pPr>
    <w:rPr>
      <w:b/>
      <w:bCs/>
      <w:sz w:val="32"/>
      <w:szCs w:val="32"/>
    </w:rPr>
  </w:style>
  <w:style w:type="paragraph" w:styleId="Heading4">
    <w:name w:val="heading 4"/>
    <w:basedOn w:val="Normal"/>
    <w:uiPriority w:val="9"/>
    <w:unhideWhenUsed/>
    <w:qFormat/>
    <w:pPr>
      <w:spacing w:line="368" w:lineRule="exact"/>
      <w:ind w:left="485" w:right="466"/>
      <w:jc w:val="center"/>
      <w:outlineLvl w:val="3"/>
    </w:pPr>
    <w:rPr>
      <w:b/>
      <w:bCs/>
      <w:i/>
      <w:sz w:val="32"/>
      <w:szCs w:val="32"/>
    </w:rPr>
  </w:style>
  <w:style w:type="paragraph" w:styleId="Heading5">
    <w:name w:val="heading 5"/>
    <w:basedOn w:val="Normal"/>
    <w:uiPriority w:val="9"/>
    <w:unhideWhenUsed/>
    <w:qFormat/>
    <w:pPr>
      <w:spacing w:before="92"/>
      <w:ind w:left="485" w:right="466"/>
      <w:jc w:val="center"/>
      <w:outlineLvl w:val="4"/>
    </w:pPr>
    <w:rPr>
      <w:b/>
      <w:bCs/>
      <w:sz w:val="28"/>
      <w:szCs w:val="28"/>
    </w:rPr>
  </w:style>
  <w:style w:type="paragraph" w:styleId="Heading6">
    <w:name w:val="heading 6"/>
    <w:basedOn w:val="Normal"/>
    <w:uiPriority w:val="9"/>
    <w:unhideWhenUsed/>
    <w:qFormat/>
    <w:pPr>
      <w:ind w:left="1185"/>
      <w:outlineLvl w:val="5"/>
    </w:pPr>
    <w:rPr>
      <w:rFonts w:ascii="Calibri" w:eastAsia="Calibri" w:hAnsi="Calibri" w:cs="Calibri"/>
      <w:sz w:val="28"/>
      <w:szCs w:val="28"/>
    </w:rPr>
  </w:style>
  <w:style w:type="paragraph" w:styleId="Heading7">
    <w:name w:val="heading 7"/>
    <w:basedOn w:val="Normal"/>
    <w:uiPriority w:val="1"/>
    <w:qFormat/>
    <w:pPr>
      <w:spacing w:line="276" w:lineRule="exact"/>
      <w:ind w:left="1084"/>
      <w:outlineLvl w:val="6"/>
    </w:pPr>
    <w:rPr>
      <w:b/>
      <w:bCs/>
      <w:sz w:val="24"/>
      <w:szCs w:val="24"/>
    </w:rPr>
  </w:style>
  <w:style w:type="paragraph" w:styleId="Heading8">
    <w:name w:val="heading 8"/>
    <w:basedOn w:val="Normal"/>
    <w:uiPriority w:val="1"/>
    <w:qFormat/>
    <w:pPr>
      <w:spacing w:before="278"/>
      <w:ind w:left="480" w:right="466"/>
      <w:outlineLvl w:val="7"/>
    </w:pPr>
    <w:rPr>
      <w:sz w:val="24"/>
      <w:szCs w:val="24"/>
    </w:rPr>
  </w:style>
  <w:style w:type="paragraph" w:styleId="Heading9">
    <w:name w:val="heading 9"/>
    <w:basedOn w:val="Normal"/>
    <w:uiPriority w:val="1"/>
    <w:qFormat/>
    <w:pPr>
      <w:ind w:left="220"/>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220"/>
    </w:pPr>
    <w:rPr>
      <w:sz w:val="24"/>
      <w:szCs w:val="24"/>
    </w:rPr>
  </w:style>
  <w:style w:type="paragraph" w:styleId="TOC2">
    <w:name w:val="toc 2"/>
    <w:basedOn w:val="Normal"/>
    <w:uiPriority w:val="1"/>
    <w:qFormat/>
    <w:pPr>
      <w:spacing w:before="101"/>
      <w:ind w:left="46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13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2D48"/>
    <w:pPr>
      <w:tabs>
        <w:tab w:val="center" w:pos="4680"/>
        <w:tab w:val="right" w:pos="9360"/>
      </w:tabs>
    </w:pPr>
  </w:style>
  <w:style w:type="character" w:customStyle="1" w:styleId="HeaderChar">
    <w:name w:val="Header Char"/>
    <w:basedOn w:val="DefaultParagraphFont"/>
    <w:link w:val="Header"/>
    <w:uiPriority w:val="99"/>
    <w:rsid w:val="00292D48"/>
    <w:rPr>
      <w:rFonts w:ascii="Arial" w:eastAsia="Arial" w:hAnsi="Arial" w:cs="Arial"/>
      <w:lang w:bidi="en-US"/>
    </w:rPr>
  </w:style>
  <w:style w:type="paragraph" w:styleId="Footer">
    <w:name w:val="footer"/>
    <w:basedOn w:val="Normal"/>
    <w:link w:val="FooterChar"/>
    <w:uiPriority w:val="99"/>
    <w:unhideWhenUsed/>
    <w:rsid w:val="00292D48"/>
    <w:pPr>
      <w:tabs>
        <w:tab w:val="center" w:pos="4680"/>
        <w:tab w:val="right" w:pos="9360"/>
      </w:tabs>
    </w:pPr>
  </w:style>
  <w:style w:type="character" w:customStyle="1" w:styleId="FooterChar">
    <w:name w:val="Footer Char"/>
    <w:basedOn w:val="DefaultParagraphFont"/>
    <w:link w:val="Footer"/>
    <w:uiPriority w:val="99"/>
    <w:rsid w:val="00292D48"/>
    <w:rPr>
      <w:rFonts w:ascii="Arial" w:eastAsia="Arial" w:hAnsi="Arial" w:cs="Arial"/>
      <w:lang w:bidi="en-US"/>
    </w:rPr>
  </w:style>
  <w:style w:type="table" w:styleId="TableGrid">
    <w:name w:val="Table Grid"/>
    <w:basedOn w:val="TableNormal"/>
    <w:uiPriority w:val="39"/>
    <w:rsid w:val="00292D4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33DE"/>
    <w:rPr>
      <w:color w:val="0000FF" w:themeColor="hyperlink"/>
      <w:u w:val="single"/>
    </w:rPr>
  </w:style>
  <w:style w:type="character" w:styleId="UnresolvedMention">
    <w:name w:val="Unresolved Mention"/>
    <w:basedOn w:val="DefaultParagraphFont"/>
    <w:uiPriority w:val="99"/>
    <w:semiHidden/>
    <w:unhideWhenUsed/>
    <w:rsid w:val="00AA3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911063">
      <w:bodyDiv w:val="1"/>
      <w:marLeft w:val="0"/>
      <w:marRight w:val="0"/>
      <w:marTop w:val="0"/>
      <w:marBottom w:val="0"/>
      <w:divBdr>
        <w:top w:val="none" w:sz="0" w:space="0" w:color="auto"/>
        <w:left w:val="none" w:sz="0" w:space="0" w:color="auto"/>
        <w:bottom w:val="none" w:sz="0" w:space="0" w:color="auto"/>
        <w:right w:val="none" w:sz="0" w:space="0" w:color="auto"/>
      </w:divBdr>
    </w:div>
    <w:div w:id="1656647357">
      <w:bodyDiv w:val="1"/>
      <w:marLeft w:val="0"/>
      <w:marRight w:val="0"/>
      <w:marTop w:val="0"/>
      <w:marBottom w:val="0"/>
      <w:divBdr>
        <w:top w:val="none" w:sz="0" w:space="0" w:color="auto"/>
        <w:left w:val="none" w:sz="0" w:space="0" w:color="auto"/>
        <w:bottom w:val="none" w:sz="0" w:space="0" w:color="auto"/>
        <w:right w:val="none" w:sz="0" w:space="0" w:color="auto"/>
      </w:divBdr>
    </w:div>
    <w:div w:id="2002731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www.nacs-fsa.or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acs-fsa.org/" TargetMode="External"/><Relationship Id="rId34" Type="http://schemas.openxmlformats.org/officeDocument/2006/relationships/hyperlink" Target="http://www.nacs-fsa.org/"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www.senate.gov/" TargetMode="External"/><Relationship Id="rId33" Type="http://schemas.openxmlformats.org/officeDocument/2006/relationships/footer" Target="footer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www.nacs-fs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house.gov/" TargetMode="External"/><Relationship Id="rId32" Type="http://schemas.openxmlformats.org/officeDocument/2006/relationships/footer" Target="footer4.xml"/><Relationship Id="rId37" Type="http://schemas.openxmlformats.org/officeDocument/2006/relationships/hyperlink" Target="http://members.nacs-fsa.org/members/documents/voucher2012.pdf"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www.nacs-fsa./" TargetMode="External"/><Relationship Id="rId28" Type="http://schemas.openxmlformats.org/officeDocument/2006/relationships/hyperlink" Target="http://www.nacs-fsa./" TargetMode="External"/><Relationship Id="rId36" Type="http://schemas.openxmlformats.org/officeDocument/2006/relationships/hyperlink" Target="http://www.NACS-FSA.org/" TargetMode="External"/><Relationship Id="rId10" Type="http://schemas.openxmlformats.org/officeDocument/2006/relationships/footer" Target="footer2.xml"/><Relationship Id="rId19" Type="http://schemas.openxmlformats.org/officeDocument/2006/relationships/image" Target="media/image10.jpeg"/><Relationship Id="rId31" Type="http://schemas.openxmlformats.org/officeDocument/2006/relationships/hyperlink" Target="http://www.nacs-fsa.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www.nacs-fsa.org/" TargetMode="External"/><Relationship Id="rId27" Type="http://schemas.openxmlformats.org/officeDocument/2006/relationships/hyperlink" Target="http://www.nacs-fsa.org/" TargetMode="External"/><Relationship Id="rId30" Type="http://schemas.openxmlformats.org/officeDocument/2006/relationships/hyperlink" Target="http://www.nacs-fsa.org/" TargetMode="External"/><Relationship Id="rId35"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6332</Words>
  <Characters>36095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NACS 2008-2009</vt:lpstr>
    </vt:vector>
  </TitlesOfParts>
  <Company/>
  <LinksUpToDate>false</LinksUpToDate>
  <CharactersWithSpaces>42343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NACS 2008-2009</dc:title>
  <dc:creator>NACS</dc:creator>
  <cp:lastModifiedBy>Weigand, Jessica - FSA, Albuquerque, NM</cp:lastModifiedBy>
  <cp:revision>7</cp:revision>
  <dcterms:created xsi:type="dcterms:W3CDTF">2021-09-01T17:27:00Z</dcterms:created>
  <dcterms:modified xsi:type="dcterms:W3CDTF">2021-12-21T14:15:00Z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Microsoft® Word for Office 365</vt:lpwstr>
  </property>
  <property fmtid="{D5CDD505-2E9C-101B-9397-08002B2CF9AE}" pid="4" name="LastSaved">
    <vt:filetime>2020-02-06T00:00:00Z</vt:filetime>
  </property>
</Properties>
</file>